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3E0" w:rsidRPr="005D14EC" w:rsidRDefault="005413E0" w:rsidP="005413E0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noProof/>
          <w:sz w:val="28"/>
        </w:rPr>
        <w:drawing>
          <wp:anchor distT="0" distB="0" distL="114300" distR="114300" simplePos="0" relativeHeight="251659264" behindDoc="1" locked="0" layoutInCell="1" allowOverlap="1" wp14:anchorId="3ABAC4DB" wp14:editId="2A1ECFE4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14EC">
        <w:rPr>
          <w:rFonts w:ascii="Times New Roman" w:hAnsi="Times New Roman"/>
          <w:b/>
          <w:caps/>
          <w:sz w:val="28"/>
        </w:rPr>
        <w:t xml:space="preserve">бюджетное профессиональное образовательное учреждение Вологодской области  </w:t>
      </w:r>
    </w:p>
    <w:p w:rsidR="005413E0" w:rsidRDefault="005413E0" w:rsidP="005413E0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:rsidR="005413E0" w:rsidRDefault="005413E0" w:rsidP="005413E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413E0" w:rsidRDefault="005413E0" w:rsidP="005413E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5413E0" w:rsidRPr="005D14EC" w:rsidTr="001460F5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3E0" w:rsidRPr="005D14EC" w:rsidRDefault="005413E0" w:rsidP="001460F5">
            <w:pPr>
              <w:spacing w:after="0" w:line="240" w:lineRule="auto"/>
              <w:rPr>
                <w:rFonts w:ascii="Times New Roman" w:hAnsi="Times New Roman"/>
              </w:rPr>
            </w:pPr>
            <w:r w:rsidRPr="005D14EC">
              <w:rPr>
                <w:rFonts w:ascii="Times New Roman" w:hAnsi="Times New Roman"/>
              </w:rPr>
              <w:t xml:space="preserve">Введена в действие приказом директора </w:t>
            </w:r>
          </w:p>
          <w:p w:rsidR="005413E0" w:rsidRPr="005D14EC" w:rsidRDefault="005413E0" w:rsidP="001460F5">
            <w:pPr>
              <w:spacing w:after="0" w:line="240" w:lineRule="auto"/>
              <w:rPr>
                <w:rFonts w:ascii="Times New Roman" w:hAnsi="Times New Roman"/>
              </w:rPr>
            </w:pPr>
            <w:r w:rsidRPr="005D14EC">
              <w:rPr>
                <w:rFonts w:ascii="Times New Roman" w:hAnsi="Times New Roman"/>
              </w:rPr>
              <w:t xml:space="preserve">№ </w:t>
            </w:r>
            <w:r w:rsidRPr="005D14EC">
              <w:rPr>
                <w:rFonts w:ascii="Times New Roman" w:hAnsi="Times New Roman"/>
                <w:u w:val="single"/>
              </w:rPr>
              <w:t>325</w:t>
            </w:r>
            <w:r w:rsidRPr="005D14EC">
              <w:rPr>
                <w:rFonts w:ascii="Times New Roman" w:hAnsi="Times New Roman"/>
              </w:rPr>
              <w:t xml:space="preserve"> от «</w:t>
            </w:r>
            <w:r w:rsidRPr="005D14EC">
              <w:rPr>
                <w:rFonts w:ascii="Times New Roman" w:hAnsi="Times New Roman"/>
                <w:u w:val="single"/>
              </w:rPr>
              <w:t>21</w:t>
            </w:r>
            <w:r w:rsidRPr="005D14EC">
              <w:rPr>
                <w:rFonts w:ascii="Times New Roman" w:hAnsi="Times New Roman"/>
              </w:rPr>
              <w:t xml:space="preserve">» </w:t>
            </w:r>
            <w:r w:rsidRPr="005D14EC">
              <w:rPr>
                <w:rFonts w:ascii="Times New Roman" w:hAnsi="Times New Roman"/>
                <w:u w:val="single"/>
              </w:rPr>
              <w:t>июня</w:t>
            </w:r>
            <w:r w:rsidRPr="005D14EC">
              <w:rPr>
                <w:rFonts w:ascii="Times New Roman" w:hAnsi="Times New Roman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3E0" w:rsidRPr="005D14EC" w:rsidRDefault="005413E0" w:rsidP="001460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413E0" w:rsidRPr="005D14EC" w:rsidRDefault="005413E0" w:rsidP="005413E0">
      <w:pPr>
        <w:jc w:val="center"/>
        <w:rPr>
          <w:rFonts w:ascii="Times New Roman" w:hAnsi="Times New Roman"/>
          <w:b/>
          <w:sz w:val="28"/>
        </w:rPr>
      </w:pPr>
    </w:p>
    <w:p w:rsidR="00AD2669" w:rsidRDefault="00AD2669" w:rsidP="00AD2669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28"/>
          <w:szCs w:val="28"/>
          <w:lang w:eastAsia="en-US" w:bidi="en-US"/>
        </w:rPr>
      </w:pPr>
    </w:p>
    <w:p w:rsidR="00AD2669" w:rsidRDefault="00AD2669" w:rsidP="00AD266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669" w:rsidRPr="00E3149A" w:rsidRDefault="00AD2669" w:rsidP="00AD2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2669" w:rsidRPr="00E3149A" w:rsidRDefault="00AD2669" w:rsidP="00AD2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2669" w:rsidRPr="00E3149A" w:rsidRDefault="00AD2669" w:rsidP="00AD2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2669" w:rsidRPr="005413E0" w:rsidRDefault="00AD2669" w:rsidP="00AD2669">
      <w:pPr>
        <w:spacing w:after="0" w:line="240" w:lineRule="auto"/>
        <w:jc w:val="center"/>
        <w:rPr>
          <w:rFonts w:ascii="Times New Roman Полужирный" w:hAnsi="Times New Roman Полужирный"/>
          <w:b/>
          <w:caps/>
          <w:sz w:val="28"/>
          <w:szCs w:val="28"/>
        </w:rPr>
      </w:pPr>
      <w:r w:rsidRPr="005413E0">
        <w:rPr>
          <w:rFonts w:ascii="Times New Roman Полужирный" w:hAnsi="Times New Roman Полужирный"/>
          <w:b/>
          <w:caps/>
          <w:sz w:val="28"/>
          <w:szCs w:val="28"/>
        </w:rPr>
        <w:t>ПРОГРАММА ПРОФЕССИОНАЛЬНОГО МОДУЛЯ</w:t>
      </w:r>
    </w:p>
    <w:p w:rsidR="002E66C1" w:rsidRPr="005413E0" w:rsidRDefault="002E66C1" w:rsidP="002E66C1">
      <w:pPr>
        <w:spacing w:after="0"/>
        <w:jc w:val="center"/>
        <w:rPr>
          <w:rFonts w:ascii="Times New Roman Полужирный" w:hAnsi="Times New Roman Полужирный"/>
          <w:b/>
          <w:caps/>
          <w:sz w:val="28"/>
          <w:szCs w:val="24"/>
        </w:rPr>
      </w:pPr>
      <w:r w:rsidRPr="005413E0">
        <w:rPr>
          <w:rFonts w:ascii="Times New Roman Полужирный" w:hAnsi="Times New Roman Полужирный"/>
          <w:b/>
          <w:caps/>
          <w:sz w:val="28"/>
          <w:szCs w:val="24"/>
        </w:rPr>
        <w:t>ПМ 06. Организация и контроль текущей деятельности подчиненного персонала</w:t>
      </w: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413E0" w:rsidRDefault="005413E0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413E0" w:rsidRDefault="005413E0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413E0" w:rsidRDefault="005413E0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413E0" w:rsidRDefault="005413E0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D2669" w:rsidRDefault="00AD2669" w:rsidP="00AD266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D2669" w:rsidRPr="00E3149A" w:rsidRDefault="00AD2669" w:rsidP="00AD266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3149A">
        <w:rPr>
          <w:rFonts w:ascii="Times New Roman" w:hAnsi="Times New Roman"/>
          <w:sz w:val="28"/>
          <w:szCs w:val="28"/>
        </w:rPr>
        <w:t>Череповец</w:t>
      </w:r>
    </w:p>
    <w:p w:rsidR="00AD2669" w:rsidRPr="00E3149A" w:rsidRDefault="00AD2669" w:rsidP="00AD266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E3149A">
        <w:rPr>
          <w:rFonts w:ascii="Times New Roman" w:hAnsi="Times New Roman"/>
          <w:bCs/>
          <w:sz w:val="28"/>
          <w:szCs w:val="28"/>
        </w:rPr>
        <w:t>202</w:t>
      </w:r>
      <w:r w:rsidR="005413E0">
        <w:rPr>
          <w:rFonts w:ascii="Times New Roman" w:hAnsi="Times New Roman"/>
          <w:bCs/>
          <w:sz w:val="28"/>
          <w:szCs w:val="28"/>
        </w:rPr>
        <w:t>3</w:t>
      </w:r>
      <w:r w:rsidRPr="00E3149A">
        <w:rPr>
          <w:rFonts w:ascii="Times New Roman" w:hAnsi="Times New Roman"/>
          <w:bCs/>
          <w:sz w:val="28"/>
          <w:szCs w:val="28"/>
        </w:rPr>
        <w:t xml:space="preserve"> г.</w:t>
      </w:r>
    </w:p>
    <w:p w:rsidR="00AD2669" w:rsidRPr="00AD2669" w:rsidRDefault="00AD2669" w:rsidP="00AD26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3149A">
        <w:rPr>
          <w:rFonts w:ascii="Times New Roman" w:hAnsi="Times New Roman"/>
        </w:rPr>
        <w:lastRenderedPageBreak/>
        <w:t xml:space="preserve">Программа разработана на основе требований ФГОС среднего профессионального образования, </w:t>
      </w:r>
      <w:r w:rsidRPr="00AD2669">
        <w:rPr>
          <w:rFonts w:ascii="Times New Roman" w:hAnsi="Times New Roman"/>
          <w:sz w:val="24"/>
          <w:szCs w:val="24"/>
        </w:rPr>
        <w:t xml:space="preserve">предъявляемых к структуре, содержанию и результатам освоения профессионального модуля </w:t>
      </w:r>
      <w:r w:rsidRPr="00E66294">
        <w:rPr>
          <w:rFonts w:ascii="Times New Roman" w:hAnsi="Times New Roman"/>
          <w:sz w:val="24"/>
          <w:szCs w:val="24"/>
        </w:rPr>
        <w:t>ПМ 06. Организация и контроль текущей деятельности подчиненного персонала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D2669">
        <w:rPr>
          <w:rFonts w:ascii="Times New Roman" w:hAnsi="Times New Roman"/>
          <w:sz w:val="24"/>
          <w:szCs w:val="24"/>
        </w:rPr>
        <w:t xml:space="preserve">для специальности </w:t>
      </w:r>
      <w:r w:rsidRPr="00AD2669">
        <w:rPr>
          <w:rFonts w:ascii="Times New Roman" w:hAnsi="Times New Roman"/>
          <w:b/>
          <w:sz w:val="24"/>
          <w:szCs w:val="24"/>
        </w:rPr>
        <w:t>43.02.15 Поварское и кондитерское дело</w:t>
      </w:r>
    </w:p>
    <w:p w:rsidR="00AD2669" w:rsidRPr="00AD2669" w:rsidRDefault="00AD2669" w:rsidP="00AD266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2669" w:rsidRPr="005413E0" w:rsidRDefault="00AD2669" w:rsidP="00AD2669">
      <w:pPr>
        <w:suppressAutoHyphens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5413E0">
        <w:rPr>
          <w:rFonts w:ascii="Times New Roman" w:hAnsi="Times New Roman"/>
          <w:sz w:val="24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bookmarkEnd w:id="0"/>
    <w:p w:rsidR="00AD2669" w:rsidRDefault="00AD2669" w:rsidP="00AD2669">
      <w:pPr>
        <w:suppressAutoHyphens/>
        <w:ind w:firstLine="709"/>
        <w:jc w:val="both"/>
        <w:rPr>
          <w:rFonts w:ascii="Times New Roman" w:hAnsi="Times New Roman"/>
        </w:rPr>
      </w:pPr>
    </w:p>
    <w:p w:rsidR="00AD2669" w:rsidRDefault="00AD2669" w:rsidP="00AD2669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D2669" w:rsidRDefault="00AD2669" w:rsidP="00AD2669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413E0" w:rsidRPr="005413E0" w:rsidRDefault="005413E0" w:rsidP="005413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3E0">
        <w:rPr>
          <w:rFonts w:ascii="Times New Roman" w:hAnsi="Times New Roman"/>
          <w:sz w:val="24"/>
          <w:szCs w:val="24"/>
        </w:rPr>
        <w:t>Рассмотрена на заседании ПЦК</w:t>
      </w:r>
    </w:p>
    <w:p w:rsidR="005413E0" w:rsidRPr="005413E0" w:rsidRDefault="005413E0" w:rsidP="005413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3E0">
        <w:rPr>
          <w:rFonts w:ascii="Times New Roman" w:hAnsi="Times New Roman"/>
          <w:sz w:val="24"/>
          <w:szCs w:val="24"/>
        </w:rPr>
        <w:t xml:space="preserve">Протокол № </w:t>
      </w:r>
      <w:r w:rsidRPr="005413E0">
        <w:rPr>
          <w:rFonts w:ascii="Times New Roman" w:hAnsi="Times New Roman"/>
          <w:sz w:val="24"/>
          <w:szCs w:val="24"/>
          <w:u w:val="single"/>
        </w:rPr>
        <w:t>16</w:t>
      </w:r>
      <w:r w:rsidRPr="005413E0">
        <w:rPr>
          <w:rFonts w:ascii="Times New Roman" w:hAnsi="Times New Roman"/>
          <w:sz w:val="24"/>
          <w:szCs w:val="24"/>
        </w:rPr>
        <w:t xml:space="preserve"> от «</w:t>
      </w:r>
      <w:r w:rsidRPr="005413E0">
        <w:rPr>
          <w:rFonts w:ascii="Times New Roman" w:hAnsi="Times New Roman"/>
          <w:sz w:val="24"/>
          <w:szCs w:val="24"/>
          <w:u w:val="single"/>
        </w:rPr>
        <w:t>20</w:t>
      </w:r>
      <w:r w:rsidRPr="005413E0">
        <w:rPr>
          <w:rFonts w:ascii="Times New Roman" w:hAnsi="Times New Roman"/>
          <w:sz w:val="24"/>
          <w:szCs w:val="24"/>
        </w:rPr>
        <w:t xml:space="preserve">» </w:t>
      </w:r>
      <w:r w:rsidRPr="005413E0">
        <w:rPr>
          <w:rFonts w:ascii="Times New Roman" w:hAnsi="Times New Roman"/>
          <w:sz w:val="24"/>
          <w:szCs w:val="24"/>
          <w:u w:val="single"/>
        </w:rPr>
        <w:t>июня</w:t>
      </w:r>
      <w:r w:rsidRPr="005413E0">
        <w:rPr>
          <w:rFonts w:ascii="Times New Roman" w:hAnsi="Times New Roman"/>
          <w:sz w:val="24"/>
          <w:szCs w:val="24"/>
        </w:rPr>
        <w:t xml:space="preserve"> 20</w:t>
      </w:r>
      <w:r w:rsidRPr="005413E0">
        <w:rPr>
          <w:rFonts w:ascii="Times New Roman" w:hAnsi="Times New Roman"/>
          <w:sz w:val="24"/>
          <w:szCs w:val="24"/>
          <w:u w:val="single"/>
        </w:rPr>
        <w:t>23</w:t>
      </w:r>
      <w:r w:rsidRPr="005413E0">
        <w:rPr>
          <w:rFonts w:ascii="Times New Roman" w:hAnsi="Times New Roman"/>
          <w:sz w:val="24"/>
          <w:szCs w:val="24"/>
        </w:rPr>
        <w:t xml:space="preserve"> г.</w:t>
      </w:r>
    </w:p>
    <w:p w:rsidR="005413E0" w:rsidRPr="005413E0" w:rsidRDefault="005413E0" w:rsidP="005413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E0" w:rsidRPr="005413E0" w:rsidRDefault="005413E0" w:rsidP="005413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3E0">
        <w:rPr>
          <w:rFonts w:ascii="Times New Roman" w:hAnsi="Times New Roman"/>
          <w:sz w:val="24"/>
          <w:szCs w:val="24"/>
        </w:rPr>
        <w:t xml:space="preserve">Одобрено педагогическим советом </w:t>
      </w:r>
    </w:p>
    <w:p w:rsidR="005413E0" w:rsidRPr="005413E0" w:rsidRDefault="005413E0" w:rsidP="005413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3E0">
        <w:rPr>
          <w:rFonts w:ascii="Times New Roman" w:hAnsi="Times New Roman"/>
          <w:sz w:val="24"/>
          <w:szCs w:val="24"/>
        </w:rPr>
        <w:t xml:space="preserve">Протокол № </w:t>
      </w:r>
      <w:r w:rsidRPr="005413E0">
        <w:rPr>
          <w:rFonts w:ascii="Times New Roman" w:hAnsi="Times New Roman"/>
          <w:sz w:val="24"/>
          <w:szCs w:val="24"/>
          <w:u w:val="single"/>
        </w:rPr>
        <w:t>7</w:t>
      </w:r>
      <w:r w:rsidRPr="005413E0">
        <w:rPr>
          <w:rFonts w:ascii="Times New Roman" w:hAnsi="Times New Roman"/>
          <w:sz w:val="24"/>
          <w:szCs w:val="24"/>
        </w:rPr>
        <w:t xml:space="preserve"> от «</w:t>
      </w:r>
      <w:r w:rsidRPr="005413E0">
        <w:rPr>
          <w:rFonts w:ascii="Times New Roman" w:hAnsi="Times New Roman"/>
          <w:sz w:val="24"/>
          <w:szCs w:val="24"/>
          <w:u w:val="single"/>
        </w:rPr>
        <w:t>21</w:t>
      </w:r>
      <w:r w:rsidRPr="005413E0">
        <w:rPr>
          <w:rFonts w:ascii="Times New Roman" w:hAnsi="Times New Roman"/>
          <w:sz w:val="24"/>
          <w:szCs w:val="24"/>
        </w:rPr>
        <w:t xml:space="preserve">» </w:t>
      </w:r>
      <w:r w:rsidRPr="005413E0">
        <w:rPr>
          <w:rFonts w:ascii="Times New Roman" w:hAnsi="Times New Roman"/>
          <w:sz w:val="24"/>
          <w:szCs w:val="24"/>
          <w:u w:val="single"/>
        </w:rPr>
        <w:t>июня</w:t>
      </w:r>
      <w:r w:rsidRPr="005413E0">
        <w:rPr>
          <w:rFonts w:ascii="Times New Roman" w:hAnsi="Times New Roman"/>
          <w:sz w:val="24"/>
          <w:szCs w:val="24"/>
        </w:rPr>
        <w:t xml:space="preserve"> 20</w:t>
      </w:r>
      <w:r w:rsidRPr="005413E0">
        <w:rPr>
          <w:rFonts w:ascii="Times New Roman" w:hAnsi="Times New Roman"/>
          <w:sz w:val="24"/>
          <w:szCs w:val="24"/>
          <w:u w:val="single"/>
        </w:rPr>
        <w:t>23</w:t>
      </w:r>
      <w:r w:rsidRPr="005413E0">
        <w:rPr>
          <w:rFonts w:ascii="Times New Roman" w:hAnsi="Times New Roman"/>
          <w:sz w:val="24"/>
          <w:szCs w:val="24"/>
        </w:rPr>
        <w:t xml:space="preserve"> г.</w:t>
      </w:r>
    </w:p>
    <w:p w:rsidR="00AD2669" w:rsidRPr="005413E0" w:rsidRDefault="00AD2669" w:rsidP="005413E0">
      <w:pPr>
        <w:suppressAutoHyphens/>
        <w:spacing w:after="0" w:line="240" w:lineRule="auto"/>
        <w:jc w:val="both"/>
        <w:rPr>
          <w:noProof/>
          <w:sz w:val="24"/>
          <w:szCs w:val="24"/>
        </w:rPr>
      </w:pPr>
    </w:p>
    <w:p w:rsidR="00AD2669" w:rsidRPr="005413E0" w:rsidRDefault="00AD2669" w:rsidP="005413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669" w:rsidRPr="005413E0" w:rsidRDefault="00AD2669" w:rsidP="005413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669" w:rsidRPr="005413E0" w:rsidRDefault="00AD2669" w:rsidP="005413E0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413E0">
        <w:rPr>
          <w:rFonts w:ascii="Times New Roman" w:hAnsi="Times New Roman"/>
          <w:sz w:val="24"/>
          <w:szCs w:val="24"/>
        </w:rPr>
        <w:t>Разработчик:</w:t>
      </w:r>
    </w:p>
    <w:p w:rsidR="00AD2669" w:rsidRPr="005413E0" w:rsidRDefault="005413E0" w:rsidP="005413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3E0">
        <w:rPr>
          <w:rFonts w:ascii="Times New Roman" w:hAnsi="Times New Roman"/>
          <w:sz w:val="24"/>
          <w:szCs w:val="24"/>
        </w:rPr>
        <w:t>Ерастова С.И</w:t>
      </w:r>
      <w:r w:rsidR="00AD2669" w:rsidRPr="005413E0">
        <w:rPr>
          <w:rFonts w:ascii="Times New Roman" w:hAnsi="Times New Roman"/>
          <w:sz w:val="24"/>
          <w:szCs w:val="24"/>
        </w:rPr>
        <w:t>. –</w:t>
      </w:r>
      <w:r w:rsidRPr="005413E0">
        <w:rPr>
          <w:rFonts w:ascii="Times New Roman" w:hAnsi="Times New Roman"/>
          <w:sz w:val="24"/>
          <w:szCs w:val="24"/>
        </w:rPr>
        <w:t xml:space="preserve"> </w:t>
      </w:r>
      <w:r w:rsidR="00AD2669" w:rsidRPr="005413E0">
        <w:rPr>
          <w:rFonts w:ascii="Times New Roman" w:hAnsi="Times New Roman"/>
          <w:sz w:val="24"/>
          <w:szCs w:val="24"/>
        </w:rPr>
        <w:t>преподаватель высшей квалификационной категории</w:t>
      </w:r>
    </w:p>
    <w:p w:rsidR="00AD2669" w:rsidRDefault="00AD2669" w:rsidP="00AD2669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D2669" w:rsidRDefault="00AD2669" w:rsidP="00AD2669">
      <w:pPr>
        <w:suppressAutoHyphens/>
        <w:spacing w:after="0" w:line="240" w:lineRule="auto"/>
        <w:ind w:firstLine="709"/>
        <w:jc w:val="both"/>
        <w:rPr>
          <w:b/>
          <w:bCs/>
        </w:rPr>
      </w:pPr>
    </w:p>
    <w:p w:rsidR="00AD2669" w:rsidRDefault="00AD2669" w:rsidP="00AD2669">
      <w:pPr>
        <w:pStyle w:val="1"/>
        <w:spacing w:before="0" w:after="0"/>
        <w:jc w:val="center"/>
        <w:rPr>
          <w:rFonts w:ascii="Times New Roman" w:hAnsi="Times New Roman"/>
          <w:b w:val="0"/>
        </w:rPr>
      </w:pPr>
    </w:p>
    <w:p w:rsidR="00AD2669" w:rsidRDefault="00AD2669" w:rsidP="00AD266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669" w:rsidRDefault="00AD2669" w:rsidP="00AD266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669" w:rsidRDefault="00AD2669" w:rsidP="00AD266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669" w:rsidRDefault="00AD2669" w:rsidP="00AD266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669" w:rsidRDefault="00AD2669" w:rsidP="002E66C1">
      <w:pPr>
        <w:spacing w:after="0"/>
        <w:jc w:val="center"/>
        <w:rPr>
          <w:rFonts w:ascii="Times New Roman" w:hAnsi="Times New Roman"/>
          <w:b/>
          <w:sz w:val="24"/>
          <w:szCs w:val="24"/>
        </w:rPr>
        <w:sectPr w:rsidR="00AD2669" w:rsidSect="00D37AE8">
          <w:pgSz w:w="11906" w:h="16838"/>
          <w:pgMar w:top="1134" w:right="851" w:bottom="1134" w:left="1701" w:header="709" w:footer="709" w:gutter="0"/>
          <w:cols w:space="720"/>
        </w:sectPr>
      </w:pPr>
    </w:p>
    <w:p w:rsidR="00E66294" w:rsidRDefault="00E66294" w:rsidP="00E662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E66294" w:rsidRDefault="00E66294" w:rsidP="00E662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66294" w:rsidRDefault="00E66294" w:rsidP="00E662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66294" w:rsidRPr="002824CA" w:rsidRDefault="00E66294" w:rsidP="00E662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66294" w:rsidRPr="00B55736" w:rsidTr="00D37AE8">
        <w:trPr>
          <w:trHeight w:val="474"/>
        </w:trPr>
        <w:tc>
          <w:tcPr>
            <w:tcW w:w="9007" w:type="dxa"/>
          </w:tcPr>
          <w:p w:rsidR="00E66294" w:rsidRPr="00B55736" w:rsidRDefault="00E66294" w:rsidP="00D37AE8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5736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E66294" w:rsidRPr="00B55736" w:rsidRDefault="00E66294" w:rsidP="00D37A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573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66294" w:rsidRPr="00B55736" w:rsidTr="00D37AE8">
        <w:trPr>
          <w:trHeight w:val="720"/>
        </w:trPr>
        <w:tc>
          <w:tcPr>
            <w:tcW w:w="9007" w:type="dxa"/>
          </w:tcPr>
          <w:p w:rsidR="00E66294" w:rsidRPr="00B55736" w:rsidRDefault="00E66294" w:rsidP="00D37AE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5736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</w:t>
            </w:r>
            <w:proofErr w:type="gramStart"/>
            <w:r w:rsidRPr="00B55736">
              <w:rPr>
                <w:rFonts w:ascii="Times New Roman" w:hAnsi="Times New Roman"/>
                <w:b/>
                <w:sz w:val="24"/>
                <w:szCs w:val="24"/>
              </w:rPr>
              <w:t>СОДЕРЖАНИЕ  ПРОФЕССИОНАЛЬНОГО</w:t>
            </w:r>
            <w:proofErr w:type="gramEnd"/>
            <w:r w:rsidRPr="00B55736">
              <w:rPr>
                <w:rFonts w:ascii="Times New Roman" w:hAnsi="Times New Roman"/>
                <w:b/>
                <w:sz w:val="24"/>
                <w:szCs w:val="24"/>
              </w:rPr>
              <w:t xml:space="preserve"> МОДУЛЯ</w:t>
            </w:r>
          </w:p>
          <w:p w:rsidR="00E66294" w:rsidRPr="00B55736" w:rsidRDefault="00E66294" w:rsidP="00D37AE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:rsidR="00E66294" w:rsidRPr="00B55736" w:rsidRDefault="00E66294" w:rsidP="00D37A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573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66294" w:rsidRPr="00B55736" w:rsidTr="00D37AE8">
        <w:trPr>
          <w:trHeight w:val="720"/>
        </w:trPr>
        <w:tc>
          <w:tcPr>
            <w:tcW w:w="9007" w:type="dxa"/>
          </w:tcPr>
          <w:p w:rsidR="00E66294" w:rsidRPr="00B55736" w:rsidRDefault="00E66294" w:rsidP="00442211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57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</w:t>
            </w:r>
            <w:r w:rsidRPr="00B55736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r w:rsidRPr="00B557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55736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ПРОФЕССИОНАЛЬНОГО  МОДУЛЯ</w:t>
            </w:r>
            <w:proofErr w:type="gramEnd"/>
          </w:p>
        </w:tc>
        <w:tc>
          <w:tcPr>
            <w:tcW w:w="800" w:type="dxa"/>
          </w:tcPr>
          <w:p w:rsidR="00E66294" w:rsidRPr="00B55736" w:rsidRDefault="00E66294" w:rsidP="00B5573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573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55736" w:rsidRPr="00B5573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E66294" w:rsidRPr="002824CA" w:rsidTr="00D37AE8">
        <w:trPr>
          <w:trHeight w:val="692"/>
        </w:trPr>
        <w:tc>
          <w:tcPr>
            <w:tcW w:w="9007" w:type="dxa"/>
          </w:tcPr>
          <w:p w:rsidR="00E66294" w:rsidRPr="00B55736" w:rsidRDefault="00E66294" w:rsidP="00D37AE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736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E66294" w:rsidRPr="00B55736" w:rsidRDefault="00B55736" w:rsidP="00D37A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5736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</w:tbl>
    <w:p w:rsidR="00E66294" w:rsidRPr="002824CA" w:rsidRDefault="00E66294" w:rsidP="00E6629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66294" w:rsidRPr="002824CA" w:rsidRDefault="00E66294" w:rsidP="00E66294">
      <w:pPr>
        <w:spacing w:after="0"/>
        <w:rPr>
          <w:rFonts w:ascii="Times New Roman" w:hAnsi="Times New Roman"/>
          <w:b/>
          <w:sz w:val="24"/>
          <w:szCs w:val="24"/>
        </w:rPr>
        <w:sectPr w:rsidR="00E66294" w:rsidRPr="002824CA" w:rsidSect="00D37AE8">
          <w:pgSz w:w="11906" w:h="16838"/>
          <w:pgMar w:top="1134" w:right="850" w:bottom="1134" w:left="1701" w:header="708" w:footer="708" w:gutter="0"/>
          <w:cols w:space="720"/>
        </w:sectPr>
      </w:pPr>
    </w:p>
    <w:p w:rsidR="002E66C1" w:rsidRPr="00E66294" w:rsidRDefault="002E66C1" w:rsidP="00254C6D">
      <w:pPr>
        <w:pStyle w:val="ad"/>
        <w:numPr>
          <w:ilvl w:val="0"/>
          <w:numId w:val="12"/>
        </w:numPr>
        <w:spacing w:after="0"/>
        <w:jc w:val="center"/>
        <w:rPr>
          <w:b/>
          <w:szCs w:val="24"/>
        </w:rPr>
      </w:pPr>
      <w:r w:rsidRPr="00E66294">
        <w:rPr>
          <w:b/>
          <w:szCs w:val="24"/>
        </w:rPr>
        <w:lastRenderedPageBreak/>
        <w:t>ОБЩАЯ ХАРАКТЕРИСТИКА ПРОГРАММЫ ПРОФЕССИОНАЛЬНОГО МОДУЛЯ</w:t>
      </w:r>
    </w:p>
    <w:p w:rsidR="00E66294" w:rsidRPr="00E66294" w:rsidRDefault="00E66294" w:rsidP="00E66294">
      <w:pPr>
        <w:pStyle w:val="ad"/>
        <w:spacing w:after="0"/>
        <w:ind w:left="720"/>
        <w:rPr>
          <w:b/>
          <w:szCs w:val="24"/>
        </w:rPr>
      </w:pPr>
    </w:p>
    <w:p w:rsidR="002E66C1" w:rsidRPr="00E66294" w:rsidRDefault="00E66294" w:rsidP="002E66C1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E66294">
        <w:rPr>
          <w:rFonts w:ascii="Times New Roman" w:hAnsi="Times New Roman"/>
          <w:b/>
          <w:sz w:val="24"/>
          <w:szCs w:val="24"/>
        </w:rPr>
        <w:t>Организация и контроль текущей деятельности подчиненного персонала</w:t>
      </w:r>
    </w:p>
    <w:p w:rsidR="00E66294" w:rsidRPr="002824CA" w:rsidRDefault="00E66294" w:rsidP="002E66C1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E66294" w:rsidRPr="00045203" w:rsidRDefault="00E66294" w:rsidP="00D37A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5203">
        <w:rPr>
          <w:rFonts w:ascii="Times New Roman" w:hAnsi="Times New Roman"/>
          <w:b/>
          <w:sz w:val="24"/>
          <w:szCs w:val="24"/>
        </w:rPr>
        <w:t>1.1. Область применения программы профессионального модуля</w:t>
      </w:r>
    </w:p>
    <w:p w:rsidR="00E66294" w:rsidRPr="00045203" w:rsidRDefault="00E66294" w:rsidP="00D37A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5203">
        <w:rPr>
          <w:rFonts w:ascii="Times New Roman" w:hAnsi="Times New Roman"/>
          <w:sz w:val="24"/>
          <w:szCs w:val="24"/>
        </w:rPr>
        <w:t>Программа профессионального модуля является частью основной профессиональной образовательной программы по специальности 43.02.15 Поварское и кондитерское дело.</w:t>
      </w:r>
    </w:p>
    <w:p w:rsidR="00E66294" w:rsidRPr="00045203" w:rsidRDefault="00E66294" w:rsidP="00D37A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5203">
        <w:rPr>
          <w:rFonts w:ascii="Times New Roman" w:hAnsi="Times New Roman"/>
          <w:b/>
          <w:bCs/>
          <w:sz w:val="24"/>
          <w:szCs w:val="24"/>
        </w:rPr>
        <w:t xml:space="preserve">1.2. </w:t>
      </w:r>
      <w:r w:rsidRPr="00045203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 w:rsidRPr="00045203">
        <w:rPr>
          <w:rFonts w:ascii="Times New Roman" w:hAnsi="Times New Roman"/>
          <w:sz w:val="24"/>
          <w:szCs w:val="24"/>
        </w:rPr>
        <w:t xml:space="preserve">входит в профессиональный цикл </w:t>
      </w:r>
    </w:p>
    <w:p w:rsidR="00E66294" w:rsidRPr="00045203" w:rsidRDefault="00E66294" w:rsidP="00D37A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5203">
        <w:rPr>
          <w:rFonts w:ascii="Times New Roman" w:hAnsi="Times New Roman"/>
          <w:b/>
          <w:sz w:val="24"/>
          <w:szCs w:val="24"/>
        </w:rPr>
        <w:t xml:space="preserve">1.3. Цель и планируемые результаты освоения профессионального модуля </w:t>
      </w:r>
    </w:p>
    <w:p w:rsidR="00E66294" w:rsidRDefault="00E66294" w:rsidP="00E66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5203">
        <w:rPr>
          <w:rFonts w:ascii="Times New Roman" w:hAnsi="Times New Roman"/>
          <w:sz w:val="24"/>
          <w:szCs w:val="24"/>
        </w:rPr>
        <w:t>1.3.1. Перечень общих компетенций</w:t>
      </w:r>
    </w:p>
    <w:p w:rsidR="00E66294" w:rsidRPr="00045203" w:rsidRDefault="00E66294" w:rsidP="00E66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449"/>
      </w:tblGrid>
      <w:tr w:rsidR="002E66C1" w:rsidRPr="00E66294" w:rsidTr="00D37AE8">
        <w:tc>
          <w:tcPr>
            <w:tcW w:w="1229" w:type="dxa"/>
          </w:tcPr>
          <w:p w:rsidR="002E66C1" w:rsidRPr="00E66294" w:rsidRDefault="002E66C1" w:rsidP="00D37AE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4"/>
              </w:rPr>
            </w:pPr>
            <w:r w:rsidRPr="00E66294">
              <w:rPr>
                <w:rFonts w:ascii="Times New Roman" w:hAnsi="Times New Roman"/>
                <w:b/>
                <w:bCs/>
                <w:iCs/>
                <w:sz w:val="20"/>
                <w:szCs w:val="24"/>
              </w:rPr>
              <w:t>Код</w:t>
            </w:r>
          </w:p>
        </w:tc>
        <w:tc>
          <w:tcPr>
            <w:tcW w:w="8449" w:type="dxa"/>
          </w:tcPr>
          <w:p w:rsidR="002E66C1" w:rsidRPr="00E66294" w:rsidRDefault="002E66C1" w:rsidP="00D37AE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4"/>
              </w:rPr>
            </w:pPr>
            <w:r w:rsidRPr="00E66294">
              <w:rPr>
                <w:rFonts w:ascii="Times New Roman" w:hAnsi="Times New Roman"/>
                <w:b/>
                <w:bCs/>
                <w:iCs/>
                <w:sz w:val="20"/>
                <w:szCs w:val="24"/>
              </w:rPr>
              <w:t>Наименование общих компетенций</w:t>
            </w:r>
          </w:p>
        </w:tc>
      </w:tr>
      <w:tr w:rsidR="005653CF" w:rsidRPr="00E66294" w:rsidTr="00D37AE8">
        <w:trPr>
          <w:trHeight w:val="327"/>
        </w:trPr>
        <w:tc>
          <w:tcPr>
            <w:tcW w:w="122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 01.</w:t>
            </w:r>
          </w:p>
        </w:tc>
        <w:tc>
          <w:tcPr>
            <w:tcW w:w="844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iCs/>
                <w:sz w:val="20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653CF" w:rsidRPr="00E66294" w:rsidTr="00D37AE8">
        <w:tc>
          <w:tcPr>
            <w:tcW w:w="122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 02.</w:t>
            </w:r>
          </w:p>
        </w:tc>
        <w:tc>
          <w:tcPr>
            <w:tcW w:w="844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653CF" w:rsidRPr="00E66294" w:rsidTr="00D37AE8">
        <w:tc>
          <w:tcPr>
            <w:tcW w:w="122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ОК.03</w:t>
            </w:r>
          </w:p>
        </w:tc>
        <w:tc>
          <w:tcPr>
            <w:tcW w:w="844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653CF" w:rsidRPr="00E66294" w:rsidTr="00D37AE8">
        <w:tc>
          <w:tcPr>
            <w:tcW w:w="122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ОК.04</w:t>
            </w:r>
          </w:p>
        </w:tc>
        <w:tc>
          <w:tcPr>
            <w:tcW w:w="844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653CF" w:rsidRPr="00E66294" w:rsidTr="00D37AE8">
        <w:tc>
          <w:tcPr>
            <w:tcW w:w="1229" w:type="dxa"/>
          </w:tcPr>
          <w:p w:rsidR="005653CF" w:rsidRPr="00045203" w:rsidRDefault="005653CF" w:rsidP="005653CF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ОК.05</w:t>
            </w:r>
          </w:p>
        </w:tc>
        <w:tc>
          <w:tcPr>
            <w:tcW w:w="844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653CF" w:rsidRPr="00E66294" w:rsidTr="00D37AE8">
        <w:tc>
          <w:tcPr>
            <w:tcW w:w="1229" w:type="dxa"/>
          </w:tcPr>
          <w:p w:rsidR="005653CF" w:rsidRPr="00045203" w:rsidRDefault="005653CF" w:rsidP="005653CF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ОК.06</w:t>
            </w:r>
          </w:p>
        </w:tc>
        <w:tc>
          <w:tcPr>
            <w:tcW w:w="844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hAnsi="Times New Roman"/>
                <w:sz w:val="20"/>
                <w:szCs w:val="24"/>
              </w:rPr>
              <w:t>, применять стандарты антикоррупционного поведения</w:t>
            </w:r>
          </w:p>
        </w:tc>
      </w:tr>
      <w:tr w:rsidR="005653CF" w:rsidRPr="00E66294" w:rsidTr="00D37AE8">
        <w:tc>
          <w:tcPr>
            <w:tcW w:w="1229" w:type="dxa"/>
          </w:tcPr>
          <w:p w:rsidR="005653CF" w:rsidRPr="00045203" w:rsidRDefault="005653CF" w:rsidP="005653CF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ОК.07</w:t>
            </w:r>
          </w:p>
        </w:tc>
        <w:tc>
          <w:tcPr>
            <w:tcW w:w="844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653CF" w:rsidRPr="00E66294" w:rsidTr="00D37AE8">
        <w:tc>
          <w:tcPr>
            <w:tcW w:w="1229" w:type="dxa"/>
          </w:tcPr>
          <w:p w:rsidR="005653CF" w:rsidRPr="00045203" w:rsidRDefault="005653CF" w:rsidP="005653CF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ОК.09</w:t>
            </w:r>
          </w:p>
        </w:tc>
        <w:tc>
          <w:tcPr>
            <w:tcW w:w="844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5653CF" w:rsidRPr="00E66294" w:rsidTr="00D37AE8">
        <w:tc>
          <w:tcPr>
            <w:tcW w:w="1229" w:type="dxa"/>
          </w:tcPr>
          <w:p w:rsidR="005653CF" w:rsidRPr="00045203" w:rsidRDefault="005653CF" w:rsidP="005653CF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045203">
              <w:rPr>
                <w:rFonts w:ascii="Times New Roman" w:hAnsi="Times New Roman"/>
                <w:bCs/>
                <w:iCs/>
                <w:sz w:val="20"/>
                <w:szCs w:val="24"/>
              </w:rPr>
              <w:t>ОК.10</w:t>
            </w:r>
          </w:p>
        </w:tc>
        <w:tc>
          <w:tcPr>
            <w:tcW w:w="844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045203">
              <w:rPr>
                <w:rFonts w:ascii="Times New Roman" w:hAnsi="Times New Roman"/>
                <w:sz w:val="20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5653CF" w:rsidRPr="00E66294" w:rsidTr="00D37AE8">
        <w:tc>
          <w:tcPr>
            <w:tcW w:w="1229" w:type="dxa"/>
          </w:tcPr>
          <w:p w:rsidR="005653CF" w:rsidRPr="00045203" w:rsidRDefault="005653CF" w:rsidP="005653CF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4"/>
              </w:rPr>
              <w:t>ОК.11</w:t>
            </w:r>
          </w:p>
        </w:tc>
        <w:tc>
          <w:tcPr>
            <w:tcW w:w="8449" w:type="dxa"/>
          </w:tcPr>
          <w:p w:rsidR="005653CF" w:rsidRPr="00045203" w:rsidRDefault="005653CF" w:rsidP="005653C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</w:tbl>
    <w:p w:rsidR="00E66294" w:rsidRDefault="00E66294" w:rsidP="00E66294">
      <w:pPr>
        <w:pStyle w:val="2"/>
        <w:spacing w:before="0" w:after="0"/>
        <w:jc w:val="both"/>
        <w:rPr>
          <w:rStyle w:val="af"/>
          <w:rFonts w:ascii="Times New Roman" w:hAnsi="Times New Roman"/>
          <w:b w:val="0"/>
          <w:iCs w:val="0"/>
          <w:sz w:val="24"/>
          <w:szCs w:val="24"/>
        </w:rPr>
      </w:pPr>
    </w:p>
    <w:p w:rsidR="002E66C1" w:rsidRPr="002824CA" w:rsidRDefault="002E66C1" w:rsidP="00E66294">
      <w:pPr>
        <w:pStyle w:val="2"/>
        <w:spacing w:before="0" w:after="0"/>
        <w:jc w:val="both"/>
        <w:rPr>
          <w:rStyle w:val="af"/>
          <w:rFonts w:ascii="Times New Roman" w:hAnsi="Times New Roman"/>
          <w:b w:val="0"/>
          <w:iCs w:val="0"/>
          <w:sz w:val="24"/>
          <w:szCs w:val="24"/>
        </w:rPr>
      </w:pPr>
      <w:r w:rsidRPr="002824CA">
        <w:rPr>
          <w:rStyle w:val="af"/>
          <w:rFonts w:ascii="Times New Roman" w:hAnsi="Times New Roman"/>
          <w:b w:val="0"/>
          <w:iCs w:val="0"/>
          <w:sz w:val="24"/>
          <w:szCs w:val="24"/>
        </w:rPr>
        <w:t>1.</w:t>
      </w:r>
      <w:r w:rsidR="00B55736">
        <w:rPr>
          <w:rStyle w:val="af"/>
          <w:rFonts w:ascii="Times New Roman" w:hAnsi="Times New Roman"/>
          <w:b w:val="0"/>
          <w:iCs w:val="0"/>
          <w:sz w:val="24"/>
          <w:szCs w:val="24"/>
        </w:rPr>
        <w:t>3</w:t>
      </w:r>
      <w:r w:rsidRPr="002824CA">
        <w:rPr>
          <w:rStyle w:val="af"/>
          <w:rFonts w:ascii="Times New Roman" w:hAnsi="Times New Roman"/>
          <w:b w:val="0"/>
          <w:iCs w:val="0"/>
          <w:sz w:val="24"/>
          <w:szCs w:val="24"/>
        </w:rPr>
        <w:t xml:space="preserve">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2E66C1" w:rsidRPr="00E66294" w:rsidTr="00D37AE8">
        <w:tc>
          <w:tcPr>
            <w:tcW w:w="1384" w:type="dxa"/>
          </w:tcPr>
          <w:p w:rsidR="002E66C1" w:rsidRPr="00E66294" w:rsidRDefault="002E66C1" w:rsidP="00D37AE8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0"/>
                <w:szCs w:val="24"/>
                <w:lang w:eastAsia="en-US"/>
              </w:rPr>
            </w:pPr>
            <w:r w:rsidRPr="00E66294">
              <w:rPr>
                <w:rStyle w:val="af"/>
                <w:rFonts w:ascii="Times New Roman" w:hAnsi="Times New Roman"/>
                <w:b w:val="0"/>
                <w:iCs w:val="0"/>
                <w:sz w:val="20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2E66C1" w:rsidRPr="00E66294" w:rsidRDefault="002E66C1" w:rsidP="00D37AE8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0"/>
                <w:szCs w:val="24"/>
                <w:lang w:eastAsia="en-US"/>
              </w:rPr>
            </w:pPr>
            <w:r w:rsidRPr="00E66294">
              <w:rPr>
                <w:rStyle w:val="af"/>
                <w:rFonts w:ascii="Times New Roman" w:hAnsi="Times New Roman"/>
                <w:b w:val="0"/>
                <w:iCs w:val="0"/>
                <w:sz w:val="20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2E66C1" w:rsidRPr="00E66294" w:rsidTr="00D37AE8">
        <w:tc>
          <w:tcPr>
            <w:tcW w:w="1384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ВД 6</w:t>
            </w:r>
          </w:p>
        </w:tc>
        <w:tc>
          <w:tcPr>
            <w:tcW w:w="8470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b/>
                <w:sz w:val="20"/>
                <w:szCs w:val="24"/>
                <w:lang w:eastAsia="en-US"/>
              </w:rPr>
              <w:t>Организация и контроль текущей деятельности подчиненного персонала</w:t>
            </w:r>
          </w:p>
        </w:tc>
      </w:tr>
      <w:tr w:rsidR="002E66C1" w:rsidRPr="00E66294" w:rsidTr="00D37AE8">
        <w:tc>
          <w:tcPr>
            <w:tcW w:w="1384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ПК 6.1.</w:t>
            </w:r>
          </w:p>
        </w:tc>
        <w:tc>
          <w:tcPr>
            <w:tcW w:w="8470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2E66C1" w:rsidRPr="00E66294" w:rsidTr="00D37AE8">
        <w:tc>
          <w:tcPr>
            <w:tcW w:w="1384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ПК 6.2</w:t>
            </w:r>
          </w:p>
        </w:tc>
        <w:tc>
          <w:tcPr>
            <w:tcW w:w="8470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2E66C1" w:rsidRPr="00E66294" w:rsidTr="00D37AE8">
        <w:tc>
          <w:tcPr>
            <w:tcW w:w="1384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ПК 6.3</w:t>
            </w:r>
          </w:p>
        </w:tc>
        <w:tc>
          <w:tcPr>
            <w:tcW w:w="8470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2E66C1" w:rsidRPr="00E66294" w:rsidTr="00D37AE8">
        <w:tc>
          <w:tcPr>
            <w:tcW w:w="1384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ПК 6.4</w:t>
            </w:r>
          </w:p>
        </w:tc>
        <w:tc>
          <w:tcPr>
            <w:tcW w:w="8470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2E66C1" w:rsidRPr="00E66294" w:rsidTr="00D37AE8">
        <w:tc>
          <w:tcPr>
            <w:tcW w:w="1384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ПК 6.5</w:t>
            </w:r>
          </w:p>
        </w:tc>
        <w:tc>
          <w:tcPr>
            <w:tcW w:w="8470" w:type="dxa"/>
          </w:tcPr>
          <w:p w:rsidR="002E66C1" w:rsidRPr="00E66294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E66294">
              <w:rPr>
                <w:rFonts w:ascii="Times New Roman" w:hAnsi="Times New Roman"/>
                <w:sz w:val="20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2E66C1" w:rsidRPr="002824CA" w:rsidRDefault="002E66C1" w:rsidP="002E66C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2E66C1" w:rsidRPr="00DB0DB5" w:rsidRDefault="002E66C1" w:rsidP="00DB0D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0DB5">
        <w:rPr>
          <w:rFonts w:ascii="Times New Roman" w:hAnsi="Times New Roman"/>
          <w:b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2E66C1" w:rsidRPr="00DB0DB5" w:rsidTr="00D37AE8">
        <w:tc>
          <w:tcPr>
            <w:tcW w:w="1809" w:type="dxa"/>
          </w:tcPr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  <w:lang w:eastAsia="en-US"/>
              </w:rPr>
            </w:pPr>
            <w:r w:rsidRPr="00DB0DB5">
              <w:rPr>
                <w:rFonts w:ascii="Times New Roman" w:hAnsi="Times New Roman"/>
                <w:bCs/>
                <w:sz w:val="20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2E66C1" w:rsidRPr="00DB0DB5" w:rsidRDefault="002E66C1" w:rsidP="004422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FF0000"/>
                <w:lang w:eastAsia="en-US"/>
              </w:rPr>
              <w:t>разработки различных видов меню, разработки и адаптации</w:t>
            </w: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 xml:space="preserve"> рецептур блюд, напитков, кулинарных и кондитерских изделий, в том числе авторских, брендовых, </w:t>
            </w:r>
            <w:r w:rsidRPr="00DB0DB5">
              <w:rPr>
                <w:rFonts w:ascii="Times New Roman" w:hAnsi="Times New Roman"/>
                <w:iCs/>
                <w:sz w:val="20"/>
                <w:szCs w:val="24"/>
                <w:u w:color="FF0000"/>
                <w:lang w:eastAsia="en-US"/>
              </w:rPr>
              <w:t>региональных с учетом потребностей различных категорий потребителей, видов и форм обслуживания;</w:t>
            </w:r>
          </w:p>
          <w:p w:rsidR="002E66C1" w:rsidRPr="00DB0DB5" w:rsidRDefault="002E66C1" w:rsidP="004422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FF0000"/>
                <w:lang w:eastAsia="en-US"/>
              </w:rPr>
              <w:t>организации ресурсного обеспечения деятельности подчиненного персонала;</w:t>
            </w:r>
          </w:p>
          <w:p w:rsidR="002E66C1" w:rsidRPr="00DB0DB5" w:rsidRDefault="002E66C1" w:rsidP="004422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FF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FF0000"/>
                <w:lang w:eastAsia="en-US"/>
              </w:rPr>
              <w:t>осуществления текущего планирования деятельности подчиненного персонала с учетом взаимодействия с другими подразделениями;</w:t>
            </w:r>
          </w:p>
          <w:p w:rsidR="002E66C1" w:rsidRPr="00DB0DB5" w:rsidRDefault="002E66C1" w:rsidP="004422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о</w:t>
            </w:r>
            <w:r w:rsidRPr="00DB0DB5">
              <w:rPr>
                <w:rFonts w:ascii="Times New Roman" w:hAnsi="Times New Roman"/>
                <w:sz w:val="20"/>
                <w:szCs w:val="24"/>
                <w:u w:color="FF0000"/>
                <w:lang w:eastAsia="en-US"/>
              </w:rPr>
              <w:t>рганизации и контроля качества выполнения работ по приготовлению блюд, кулинарных и кондитерских изделий, напитков по меню</w:t>
            </w: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обучения, инструктирования поваров, кондитеров, пекарей, других категорий работников кухни на рабочем месте</w:t>
            </w:r>
          </w:p>
        </w:tc>
      </w:tr>
      <w:tr w:rsidR="002E66C1" w:rsidRPr="00DB0DB5" w:rsidTr="00D37AE8">
        <w:tc>
          <w:tcPr>
            <w:tcW w:w="1809" w:type="dxa"/>
          </w:tcPr>
          <w:p w:rsidR="002E66C1" w:rsidRPr="00DB0DB5" w:rsidRDefault="002E66C1" w:rsidP="00442211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  <w:lang w:eastAsia="en-US"/>
              </w:rPr>
            </w:pPr>
            <w:r w:rsidRPr="00DB0DB5">
              <w:rPr>
                <w:rFonts w:ascii="Times New Roman" w:hAnsi="Times New Roman"/>
                <w:bCs/>
                <w:sz w:val="20"/>
                <w:szCs w:val="24"/>
                <w:lang w:eastAsia="en-US"/>
              </w:rPr>
              <w:lastRenderedPageBreak/>
              <w:t>уметь</w:t>
            </w:r>
            <w:r w:rsidRPr="00DB0DB5">
              <w:rPr>
                <w:rFonts w:ascii="Times New Roman" w:hAnsi="Times New Roman"/>
                <w:bCs/>
                <w:sz w:val="20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  <w:t>контролировать соблюдение регламентов и стандартов организации питания, отрасли;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определять критерии качества готовых блюд, кулинарных, кондитерских изделий, напитков;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организовывать рабочие места различных зон кухни;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  <w:t>оценивать потребности, обеспечивать наличие материальных и других ресурсов;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  <w:t>взаимодействовать со службой обслуживания и другими структурными подразделениями организации питания;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  <w:t xml:space="preserve">разрабатывать, презентовать различные виды меню </w:t>
            </w: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с учетом потребностей различных категорий потребителей, видов и форм обслуживания</w:t>
            </w:r>
            <w:r w:rsidRPr="00DB0DB5"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  <w:t>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изменять ассортимент в зависимости от изменения спроса;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  <w:t>составлять калькуляцию стоимости готовой продукции;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планировать, организовывать, контролировать и оценивать работу подчиненного персонала;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составлять графики работы с учетом потребности организации питания;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  <w:t>обучать, инструктировать поваров, кондитеров, других категорий работников кухни на рабочих местах</w:t>
            </w: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предупреждать факты хищений и других случаев нарушения трудовой дисциплины;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 xml:space="preserve">вести утвержденную </w:t>
            </w:r>
            <w:r w:rsidRPr="00DB0DB5"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  <w:t>учетно-отчетную документацию</w:t>
            </w: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;</w:t>
            </w:r>
          </w:p>
          <w:p w:rsidR="002E66C1" w:rsidRPr="00DB0DB5" w:rsidRDefault="002E66C1" w:rsidP="00442211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организовывать документооборот</w:t>
            </w:r>
          </w:p>
        </w:tc>
      </w:tr>
      <w:tr w:rsidR="002E66C1" w:rsidRPr="00DB0DB5" w:rsidTr="00D37AE8">
        <w:tc>
          <w:tcPr>
            <w:tcW w:w="1809" w:type="dxa"/>
          </w:tcPr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  <w:lang w:eastAsia="en-US"/>
              </w:rPr>
            </w:pPr>
            <w:r w:rsidRPr="00DB0DB5">
              <w:rPr>
                <w:rFonts w:ascii="Times New Roman" w:hAnsi="Times New Roman"/>
                <w:bCs/>
                <w:sz w:val="20"/>
                <w:szCs w:val="24"/>
                <w:lang w:eastAsia="en-US"/>
              </w:rPr>
              <w:t>знать</w:t>
            </w:r>
          </w:p>
        </w:tc>
        <w:tc>
          <w:tcPr>
            <w:tcW w:w="8080" w:type="dxa"/>
          </w:tcPr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основные перспективы развития отрасли;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классификацию организаций питания;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структуру организации питания;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правила отпуска готовой продукции из кухни для различных форм обслуживания;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методы планирования, контроля и оценки качества работ исполнителей;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виды, формы и методы мотивации персонала;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способы и формы инструктирования персонала;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методы контроля возможных хищений запасов;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основные производственные показатели подразделения организации питания;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правила первичного документооборота, учета и отчетности;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формы документов, порядок их заполнения;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программное обеспечение управления расходом продуктов и движением готовой продукции;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  <w:t>правила составления калькуляции стоимости;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правила оформления заказа на продукты со склада и приема продуктов, со склада и от поставщиков,</w:t>
            </w:r>
            <w:r w:rsidRPr="00DB0DB5">
              <w:rPr>
                <w:rFonts w:ascii="Times New Roman" w:hAnsi="Times New Roman"/>
                <w:iCs/>
                <w:sz w:val="20"/>
                <w:szCs w:val="24"/>
                <w:u w:color="000000"/>
                <w:lang w:eastAsia="en-US"/>
              </w:rPr>
              <w:t xml:space="preserve"> ведения учета и составления товарных отчетов;</w:t>
            </w:r>
          </w:p>
          <w:p w:rsidR="002E66C1" w:rsidRPr="00DB0DB5" w:rsidRDefault="002E66C1" w:rsidP="0044221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  <w:lang w:eastAsia="en-US"/>
              </w:rPr>
            </w:pPr>
            <w:r w:rsidRPr="00DB0DB5">
              <w:rPr>
                <w:rFonts w:ascii="Times New Roman" w:hAnsi="Times New Roman"/>
                <w:sz w:val="20"/>
                <w:szCs w:val="24"/>
                <w:u w:color="000000"/>
                <w:lang w:eastAsia="en-US"/>
              </w:rPr>
              <w:t>процедуры и правила инвентаризации запасов</w:t>
            </w:r>
          </w:p>
        </w:tc>
      </w:tr>
    </w:tbl>
    <w:p w:rsidR="002E66C1" w:rsidRPr="002824CA" w:rsidRDefault="002E66C1" w:rsidP="002E66C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2E66C1" w:rsidRPr="002824CA" w:rsidRDefault="002E66C1" w:rsidP="002E66C1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2E66C1" w:rsidRPr="002824CA" w:rsidRDefault="002E66C1" w:rsidP="002E66C1">
      <w:pPr>
        <w:spacing w:after="0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Всего часов - </w:t>
      </w:r>
      <w:r w:rsidR="00182C16">
        <w:rPr>
          <w:rFonts w:ascii="Times New Roman" w:hAnsi="Times New Roman"/>
          <w:sz w:val="24"/>
          <w:szCs w:val="24"/>
        </w:rPr>
        <w:t>278</w:t>
      </w:r>
    </w:p>
    <w:p w:rsidR="002E66C1" w:rsidRPr="002824CA" w:rsidRDefault="002E66C1" w:rsidP="002E66C1">
      <w:pPr>
        <w:spacing w:after="0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Из них   на освоение МДК - </w:t>
      </w:r>
      <w:r w:rsidR="00182C16">
        <w:rPr>
          <w:rFonts w:ascii="Times New Roman" w:hAnsi="Times New Roman"/>
          <w:sz w:val="24"/>
          <w:szCs w:val="24"/>
        </w:rPr>
        <w:t>128</w:t>
      </w:r>
    </w:p>
    <w:p w:rsidR="00182C16" w:rsidRDefault="002E66C1" w:rsidP="002E66C1">
      <w:pPr>
        <w:spacing w:after="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            на практики: </w:t>
      </w:r>
      <w:r w:rsidR="00182C16">
        <w:rPr>
          <w:rFonts w:ascii="Times New Roman" w:hAnsi="Times New Roman"/>
          <w:sz w:val="24"/>
          <w:szCs w:val="24"/>
        </w:rPr>
        <w:t>учебную 36</w:t>
      </w:r>
    </w:p>
    <w:p w:rsidR="002E66C1" w:rsidRDefault="00182C16" w:rsidP="002E66C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2E66C1" w:rsidRPr="002824CA">
        <w:rPr>
          <w:rFonts w:ascii="Times New Roman" w:hAnsi="Times New Roman"/>
          <w:sz w:val="24"/>
          <w:szCs w:val="24"/>
        </w:rPr>
        <w:t>производственную – 108 часов</w:t>
      </w:r>
    </w:p>
    <w:p w:rsidR="00CE1A4B" w:rsidRPr="002824CA" w:rsidRDefault="00CE1A4B" w:rsidP="002E66C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экзамен по модулю </w:t>
      </w:r>
      <w:r w:rsidR="00B55736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6 часов</w:t>
      </w:r>
    </w:p>
    <w:p w:rsidR="002E66C1" w:rsidRPr="002824CA" w:rsidRDefault="002E66C1" w:rsidP="002E66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6C1" w:rsidRPr="002824CA" w:rsidRDefault="00CE1A4B" w:rsidP="002E66C1">
      <w:pPr>
        <w:spacing w:after="0"/>
        <w:rPr>
          <w:rFonts w:ascii="Times New Roman" w:hAnsi="Times New Roman"/>
          <w:b/>
          <w:sz w:val="24"/>
          <w:szCs w:val="24"/>
        </w:rPr>
        <w:sectPr w:rsidR="002E66C1" w:rsidRPr="002824CA" w:rsidSect="00D37AE8">
          <w:pgSz w:w="11907" w:h="16840"/>
          <w:pgMar w:top="851" w:right="851" w:bottom="851" w:left="1418" w:header="709" w:footer="709" w:gutter="0"/>
          <w:cols w:space="720"/>
        </w:sect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2345"/>
        <w:gridCol w:w="1250"/>
        <w:gridCol w:w="773"/>
        <w:gridCol w:w="1413"/>
        <w:gridCol w:w="978"/>
        <w:gridCol w:w="936"/>
        <w:gridCol w:w="937"/>
        <w:gridCol w:w="1690"/>
        <w:gridCol w:w="1688"/>
        <w:gridCol w:w="936"/>
      </w:tblGrid>
      <w:tr w:rsidR="00EA0349" w:rsidRPr="00CE1A4B" w:rsidTr="00442211">
        <w:trPr>
          <w:jc w:val="center"/>
        </w:trPr>
        <w:tc>
          <w:tcPr>
            <w:tcW w:w="72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8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712">
              <w:rPr>
                <w:rFonts w:ascii="Times New Roman" w:hAnsi="Times New Roman"/>
                <w:iCs/>
                <w:sz w:val="20"/>
                <w:szCs w:val="20"/>
              </w:rPr>
              <w:t>Объем</w:t>
            </w:r>
          </w:p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71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45712">
              <w:rPr>
                <w:rFonts w:ascii="Times New Roman" w:hAnsi="Times New Roman"/>
                <w:iCs/>
                <w:sz w:val="20"/>
                <w:szCs w:val="20"/>
              </w:rPr>
              <w:t>образова</w:t>
            </w:r>
            <w:proofErr w:type="spellEnd"/>
            <w:r w:rsidRPr="00D45712">
              <w:rPr>
                <w:rFonts w:ascii="Times New Roman" w:hAnsi="Times New Roman"/>
                <w:iCs/>
                <w:sz w:val="20"/>
                <w:szCs w:val="20"/>
              </w:rPr>
              <w:t>-тельной</w:t>
            </w:r>
            <w:proofErr w:type="gramEnd"/>
            <w:r w:rsidRPr="00D45712">
              <w:rPr>
                <w:rFonts w:ascii="Times New Roman" w:hAnsi="Times New Roman"/>
                <w:iCs/>
                <w:sz w:val="20"/>
                <w:szCs w:val="20"/>
              </w:rPr>
              <w:t xml:space="preserve"> программы, час</w:t>
            </w:r>
          </w:p>
        </w:tc>
        <w:tc>
          <w:tcPr>
            <w:tcW w:w="2956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Объем образовательной программы, час</w:t>
            </w:r>
          </w:p>
        </w:tc>
      </w:tr>
      <w:tr w:rsidR="00EA0349" w:rsidRPr="00CE1A4B" w:rsidTr="00442211">
        <w:trPr>
          <w:jc w:val="center"/>
        </w:trPr>
        <w:tc>
          <w:tcPr>
            <w:tcW w:w="72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42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A0349" w:rsidRPr="00D45712" w:rsidRDefault="00EA0349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Экзамен по модулю</w:t>
            </w:r>
          </w:p>
        </w:tc>
      </w:tr>
      <w:tr w:rsidR="003768FB" w:rsidRPr="00CE1A4B" w:rsidTr="00442211">
        <w:trPr>
          <w:jc w:val="center"/>
        </w:trPr>
        <w:tc>
          <w:tcPr>
            <w:tcW w:w="72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46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Обучение по МДК, в час.</w:t>
            </w:r>
          </w:p>
        </w:tc>
        <w:tc>
          <w:tcPr>
            <w:tcW w:w="67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Практики</w:t>
            </w:r>
          </w:p>
        </w:tc>
        <w:tc>
          <w:tcPr>
            <w:tcW w:w="44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8FB" w:rsidRPr="00CE1A4B" w:rsidTr="00442211">
        <w:trPr>
          <w:jc w:val="center"/>
        </w:trPr>
        <w:tc>
          <w:tcPr>
            <w:tcW w:w="72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всего,</w:t>
            </w:r>
          </w:p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15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D45712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4571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7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8FB" w:rsidRPr="00CE1A4B" w:rsidTr="00442211">
        <w:trPr>
          <w:jc w:val="center"/>
        </w:trPr>
        <w:tc>
          <w:tcPr>
            <w:tcW w:w="7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лабораторные работы и практические занятия, часов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курсовая проект (работа),</w:t>
            </w:r>
          </w:p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Экзамен по МДК</w:t>
            </w:r>
          </w:p>
        </w:tc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5712">
              <w:rPr>
                <w:rFonts w:ascii="Times New Roman" w:hAnsi="Times New Roman"/>
                <w:sz w:val="20"/>
                <w:szCs w:val="20"/>
              </w:rPr>
              <w:t>Производственая</w:t>
            </w:r>
            <w:proofErr w:type="spellEnd"/>
          </w:p>
        </w:tc>
        <w:tc>
          <w:tcPr>
            <w:tcW w:w="4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8FB" w:rsidRPr="00CE1A4B" w:rsidTr="00442211">
        <w:trPr>
          <w:jc w:val="center"/>
        </w:trPr>
        <w:tc>
          <w:tcPr>
            <w:tcW w:w="7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8FB" w:rsidRPr="00CE1A4B" w:rsidTr="00442211">
        <w:trPr>
          <w:jc w:val="center"/>
        </w:trPr>
        <w:tc>
          <w:tcPr>
            <w:tcW w:w="7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6.1- 6.3</w:t>
            </w:r>
          </w:p>
          <w:p w:rsidR="003768FB" w:rsidRPr="00D45712" w:rsidRDefault="003768FB" w:rsidP="00525E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</w:t>
            </w:r>
            <w:r w:rsidR="00525E3E" w:rsidRPr="00D457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45712">
              <w:rPr>
                <w:rFonts w:ascii="Times New Roman" w:hAnsi="Times New Roman"/>
                <w:sz w:val="20"/>
                <w:szCs w:val="20"/>
              </w:rPr>
              <w:t>2</w:t>
            </w:r>
            <w:r w:rsidR="00525E3E" w:rsidRPr="00D45712">
              <w:rPr>
                <w:rFonts w:ascii="Times New Roman" w:hAnsi="Times New Roman"/>
                <w:sz w:val="20"/>
                <w:szCs w:val="20"/>
              </w:rPr>
              <w:t>,</w:t>
            </w:r>
            <w:r w:rsidRPr="00D45712">
              <w:rPr>
                <w:rFonts w:ascii="Times New Roman" w:hAnsi="Times New Roman"/>
                <w:sz w:val="20"/>
                <w:szCs w:val="20"/>
              </w:rPr>
              <w:t>4-7</w:t>
            </w:r>
            <w:r w:rsidR="00525E3E" w:rsidRPr="00D45712">
              <w:rPr>
                <w:rFonts w:ascii="Times New Roman" w:hAnsi="Times New Roman"/>
                <w:sz w:val="20"/>
                <w:szCs w:val="20"/>
              </w:rPr>
              <w:t>,</w:t>
            </w:r>
            <w:r w:rsidRPr="00D45712">
              <w:rPr>
                <w:rFonts w:ascii="Times New Roman" w:hAnsi="Times New Roman"/>
                <w:sz w:val="20"/>
                <w:szCs w:val="20"/>
              </w:rPr>
              <w:t>9-11</w:t>
            </w: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Раздел 1.</w:t>
            </w:r>
          </w:p>
          <w:p w:rsidR="003768FB" w:rsidRPr="00D45712" w:rsidRDefault="003768FB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Управление текущей деятельностью подчиненного персонала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A84050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31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768FB" w:rsidRPr="00D45712" w:rsidRDefault="00DF0710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475" w:type="pct"/>
            <w:tcBorders>
              <w:top w:val="single" w:sz="12" w:space="0" w:color="auto"/>
            </w:tcBorders>
            <w:vAlign w:val="center"/>
          </w:tcPr>
          <w:p w:rsidR="003768FB" w:rsidRPr="00D45712" w:rsidRDefault="00DF0710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35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top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8FB" w:rsidRPr="00CE1A4B" w:rsidTr="00442211">
        <w:trPr>
          <w:jc w:val="center"/>
        </w:trPr>
        <w:tc>
          <w:tcPr>
            <w:tcW w:w="72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6.4, 6.5</w:t>
            </w:r>
          </w:p>
          <w:p w:rsidR="003768FB" w:rsidRPr="00D45712" w:rsidRDefault="00525E3E" w:rsidP="00B444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  <w:tc>
          <w:tcPr>
            <w:tcW w:w="84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Раздел 2.</w:t>
            </w:r>
          </w:p>
          <w:p w:rsidR="003768FB" w:rsidRPr="00D45712" w:rsidRDefault="003768FB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Организация и контроль деятельности подчиненного персонала</w:t>
            </w:r>
          </w:p>
        </w:tc>
        <w:tc>
          <w:tcPr>
            <w:tcW w:w="47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A84050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17" w:type="pct"/>
            <w:tcBorders>
              <w:left w:val="single" w:sz="12" w:space="0" w:color="auto"/>
            </w:tcBorders>
            <w:vAlign w:val="center"/>
          </w:tcPr>
          <w:p w:rsidR="003768FB" w:rsidRPr="00D45712" w:rsidRDefault="00DF0710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75" w:type="pct"/>
            <w:vAlign w:val="center"/>
          </w:tcPr>
          <w:p w:rsidR="003768FB" w:rsidRPr="00D45712" w:rsidRDefault="00DF0710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8" w:type="pct"/>
            <w:tcBorders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left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8FB" w:rsidRPr="00CE1A4B" w:rsidTr="00442211">
        <w:trPr>
          <w:jc w:val="center"/>
        </w:trPr>
        <w:tc>
          <w:tcPr>
            <w:tcW w:w="7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6.1-6.5</w:t>
            </w:r>
          </w:p>
          <w:p w:rsidR="003768FB" w:rsidRPr="00D45712" w:rsidRDefault="00525E3E" w:rsidP="00B444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  <w:tc>
          <w:tcPr>
            <w:tcW w:w="8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Курсовой проект (работа)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73B7" w:rsidRPr="00D45712" w:rsidRDefault="003073B7" w:rsidP="00307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68FB" w:rsidRPr="00D45712" w:rsidRDefault="003768FB" w:rsidP="00307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4B2" w:rsidRPr="00CE1A4B" w:rsidTr="00442211">
        <w:trPr>
          <w:jc w:val="center"/>
        </w:trPr>
        <w:tc>
          <w:tcPr>
            <w:tcW w:w="7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4B2" w:rsidRPr="00D45712" w:rsidRDefault="00B444B2" w:rsidP="00B444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6.1-6.5</w:t>
            </w:r>
          </w:p>
          <w:p w:rsidR="00B444B2" w:rsidRPr="00D45712" w:rsidRDefault="00B444B2" w:rsidP="00525E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45712">
              <w:rPr>
                <w:rFonts w:ascii="Times New Roman" w:hAnsi="Times New Roman"/>
                <w:sz w:val="20"/>
                <w:szCs w:val="20"/>
              </w:rPr>
              <w:t>1,2</w:t>
            </w:r>
            <w:r w:rsidR="00525E3E" w:rsidRPr="00D45712">
              <w:rPr>
                <w:rFonts w:ascii="Times New Roman" w:hAnsi="Times New Roman"/>
                <w:sz w:val="20"/>
                <w:szCs w:val="20"/>
              </w:rPr>
              <w:t>.</w:t>
            </w:r>
            <w:r w:rsidRPr="00D45712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45712">
              <w:rPr>
                <w:rFonts w:ascii="Times New Roman" w:hAnsi="Times New Roman"/>
                <w:sz w:val="20"/>
                <w:szCs w:val="20"/>
              </w:rPr>
              <w:t>-7</w:t>
            </w:r>
            <w:r w:rsidR="00525E3E" w:rsidRPr="00D45712">
              <w:rPr>
                <w:rFonts w:ascii="Times New Roman" w:hAnsi="Times New Roman"/>
                <w:sz w:val="20"/>
                <w:szCs w:val="20"/>
              </w:rPr>
              <w:t>.</w:t>
            </w:r>
            <w:r w:rsidRPr="00D45712">
              <w:rPr>
                <w:rFonts w:ascii="Times New Roman" w:hAnsi="Times New Roman"/>
                <w:sz w:val="20"/>
                <w:szCs w:val="20"/>
              </w:rPr>
              <w:t>9-11</w:t>
            </w:r>
          </w:p>
        </w:tc>
        <w:tc>
          <w:tcPr>
            <w:tcW w:w="8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4B2" w:rsidRPr="00D45712" w:rsidRDefault="00B444B2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Экзамен по МДК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4B2" w:rsidRPr="00D45712" w:rsidRDefault="00816FC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444B2" w:rsidRPr="00D45712" w:rsidRDefault="00B444B2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444B2" w:rsidRPr="00D45712" w:rsidRDefault="00B444B2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4B2" w:rsidRPr="00D45712" w:rsidRDefault="00B444B2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4B2" w:rsidRPr="00D45712" w:rsidRDefault="00816FCB" w:rsidP="00816F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444B2" w:rsidRPr="00D45712" w:rsidRDefault="00B444B2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4B2" w:rsidRPr="00D45712" w:rsidRDefault="00B444B2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4B2" w:rsidRPr="00D45712" w:rsidRDefault="00B444B2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4B2" w:rsidRPr="00D45712" w:rsidRDefault="00B444B2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8FB" w:rsidRPr="00CE1A4B" w:rsidTr="00442211">
        <w:trPr>
          <w:jc w:val="center"/>
        </w:trPr>
        <w:tc>
          <w:tcPr>
            <w:tcW w:w="7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6.1-6.5</w:t>
            </w:r>
          </w:p>
          <w:p w:rsidR="003768FB" w:rsidRPr="00D45712" w:rsidRDefault="003768FB" w:rsidP="00525E3E">
            <w:pPr>
              <w:spacing w:after="0" w:line="240" w:lineRule="auto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45712">
              <w:rPr>
                <w:rFonts w:ascii="Times New Roman" w:hAnsi="Times New Roman"/>
                <w:sz w:val="20"/>
                <w:szCs w:val="20"/>
              </w:rPr>
              <w:t>1,2</w:t>
            </w:r>
            <w:r w:rsidR="00525E3E" w:rsidRPr="00D45712">
              <w:rPr>
                <w:rFonts w:ascii="Times New Roman" w:hAnsi="Times New Roman"/>
                <w:sz w:val="20"/>
                <w:szCs w:val="20"/>
              </w:rPr>
              <w:t>.</w:t>
            </w:r>
            <w:r w:rsidRPr="00D45712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45712">
              <w:rPr>
                <w:rFonts w:ascii="Times New Roman" w:hAnsi="Times New Roman"/>
                <w:sz w:val="20"/>
                <w:szCs w:val="20"/>
              </w:rPr>
              <w:t>-7</w:t>
            </w:r>
            <w:r w:rsidR="00525E3E" w:rsidRPr="00D45712">
              <w:rPr>
                <w:rFonts w:ascii="Times New Roman" w:hAnsi="Times New Roman"/>
                <w:sz w:val="20"/>
                <w:szCs w:val="20"/>
              </w:rPr>
              <w:t>.</w:t>
            </w:r>
            <w:r w:rsidRPr="00D45712">
              <w:rPr>
                <w:rFonts w:ascii="Times New Roman" w:hAnsi="Times New Roman"/>
                <w:sz w:val="20"/>
                <w:szCs w:val="20"/>
              </w:rPr>
              <w:t>9-11</w:t>
            </w:r>
          </w:p>
        </w:tc>
        <w:tc>
          <w:tcPr>
            <w:tcW w:w="8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Учебная и производственная практика, часов (если предусмотрена итоговая (концентрированная) практика)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115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4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8FB" w:rsidRPr="00CE1A4B" w:rsidTr="00442211">
        <w:trPr>
          <w:jc w:val="center"/>
        </w:trPr>
        <w:tc>
          <w:tcPr>
            <w:tcW w:w="7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525C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6.1-6.5</w:t>
            </w:r>
          </w:p>
          <w:p w:rsidR="003768FB" w:rsidRPr="00D45712" w:rsidRDefault="003768FB" w:rsidP="00525C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ОК1,2,4-7,9-11</w:t>
            </w:r>
          </w:p>
        </w:tc>
        <w:tc>
          <w:tcPr>
            <w:tcW w:w="8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Экзамен по модулю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5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3768FB" w:rsidRPr="00CE1A4B" w:rsidTr="00442211">
        <w:trPr>
          <w:jc w:val="center"/>
        </w:trPr>
        <w:tc>
          <w:tcPr>
            <w:tcW w:w="7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b/>
                <w:sz w:val="20"/>
                <w:szCs w:val="20"/>
              </w:rPr>
              <w:t>278</w:t>
            </w:r>
          </w:p>
        </w:tc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768FB" w:rsidRPr="00D45712" w:rsidRDefault="003768FB" w:rsidP="00EA03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EA0349" w:rsidRPr="00D45712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475" w:type="pct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8FB" w:rsidRPr="00D45712" w:rsidRDefault="006A493E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4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8FB" w:rsidRPr="00D45712" w:rsidRDefault="003768FB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</w:tbl>
    <w:p w:rsidR="003768FB" w:rsidRDefault="003768FB" w:rsidP="002E66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3768FB" w:rsidSect="00D37AE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E66C1" w:rsidRPr="002824CA" w:rsidRDefault="002E66C1" w:rsidP="002E66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34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3"/>
        <w:gridCol w:w="10693"/>
        <w:gridCol w:w="995"/>
        <w:gridCol w:w="1479"/>
      </w:tblGrid>
      <w:tr w:rsidR="00D37AE8" w:rsidRPr="00D37AE8" w:rsidTr="00442211">
        <w:tc>
          <w:tcPr>
            <w:tcW w:w="833" w:type="pct"/>
            <w:vAlign w:val="center"/>
          </w:tcPr>
          <w:p w:rsidR="00D37AE8" w:rsidRPr="00D37AE8" w:rsidRDefault="00D37AE8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83" w:type="pct"/>
            <w:vAlign w:val="center"/>
          </w:tcPr>
          <w:p w:rsidR="00D37AE8" w:rsidRPr="00D37AE8" w:rsidRDefault="00D37AE8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69" w:type="pct"/>
          </w:tcPr>
          <w:p w:rsidR="00D37AE8" w:rsidRPr="00B55736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37AE8" w:rsidRPr="00B55736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736">
              <w:rPr>
                <w:rFonts w:ascii="Times New Roman" w:hAnsi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D37AE8" w:rsidRPr="00D37AE8" w:rsidTr="00442211">
        <w:tc>
          <w:tcPr>
            <w:tcW w:w="833" w:type="pct"/>
          </w:tcPr>
          <w:p w:rsidR="00D37AE8" w:rsidRPr="00D37AE8" w:rsidRDefault="00D37AE8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9" w:type="pct"/>
          </w:tcPr>
          <w:p w:rsidR="00D37AE8" w:rsidRPr="00B55736" w:rsidRDefault="00D37AE8" w:rsidP="00D37A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736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1. </w:t>
            </w: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Управление текущей деятельностью подчиненного персонала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913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83</w:t>
            </w:r>
          </w:p>
        </w:tc>
        <w:tc>
          <w:tcPr>
            <w:tcW w:w="469" w:type="pct"/>
          </w:tcPr>
          <w:p w:rsidR="00D37AE8" w:rsidRPr="00D37AE8" w:rsidRDefault="00D37AE8" w:rsidP="00913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913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128</w:t>
            </w:r>
          </w:p>
        </w:tc>
        <w:tc>
          <w:tcPr>
            <w:tcW w:w="469" w:type="pct"/>
          </w:tcPr>
          <w:p w:rsidR="00D37AE8" w:rsidRPr="00D37AE8" w:rsidRDefault="00D37AE8" w:rsidP="00913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 w:val="restar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1.1.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Отраслевые особенности организаций питания</w:t>
            </w: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15" w:type="pct"/>
            <w:vMerge w:val="restart"/>
            <w:vAlign w:val="center"/>
          </w:tcPr>
          <w:p w:rsidR="00D37AE8" w:rsidRPr="00D37AE8" w:rsidRDefault="00D37AE8" w:rsidP="00913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69" w:type="pct"/>
            <w:vMerge w:val="restar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6.1- 6.3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1. Отраслевые особенности </w:t>
            </w:r>
            <w:proofErr w:type="gramStart"/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организаций  индустрии</w:t>
            </w:r>
            <w:proofErr w:type="gramEnd"/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 питания, их функции и  основные направления деятельности. Особенности и перспективы развития индустрии питания Современные тенденции в области организации питания для различных категорий потребителей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2. 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(классам), их характеристика, основные классификационные признаки, возможные направления специализаций. Требования к организациям питании различного типа (ГОСТ 30389-2013 Услуги общественного питания. Предприятия общественного питания. Классификация и общие требования)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3. Виды услуг организаций питания, их характеристика, требования безопасности услуг для потребителей (ГОСТ 31984-2012 Услуги общественного пита. Общие требования)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4. Производственная и организационная структура организаций питания. Подразделения, службы организаций питания, их характеристика, функции. 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69" w:type="pct"/>
            <w:vMerge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Проведение сравнительного анализа структуры производственных помещений организаций питания различного типа, специализации, способов реализации продукции, с полным технологическим циклом, </w:t>
            </w:r>
            <w:proofErr w:type="spellStart"/>
            <w:r w:rsidRPr="00D37AE8">
              <w:rPr>
                <w:rFonts w:ascii="Times New Roman" w:hAnsi="Times New Roman"/>
                <w:sz w:val="20"/>
                <w:szCs w:val="20"/>
              </w:rPr>
              <w:t>доготовочных</w:t>
            </w:r>
            <w:proofErr w:type="spellEnd"/>
            <w:r w:rsidRPr="00D37AE8">
              <w:rPr>
                <w:rFonts w:ascii="Times New Roman" w:hAnsi="Times New Roman"/>
                <w:sz w:val="20"/>
                <w:szCs w:val="20"/>
              </w:rPr>
              <w:t>, комбинированных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9" w:type="pct"/>
            <w:vMerge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 w:val="restar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1.2.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Разработка ассортимента кулинарной и кондитерской продукции, различных видов меню</w:t>
            </w: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15" w:type="pct"/>
            <w:vMerge w:val="restart"/>
            <w:vAlign w:val="center"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69" w:type="pct"/>
            <w:vMerge w:val="restar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6.1- 6.3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Актуальные направления, тенденции ресторанной моды в области ассортиментной политики. Взаимосвязь типа организации питания и ассортиментного перечня продукции общественного питания, напитков, сопутствующих товаров для включения в меню, прейскуранты, карты (ГОСТ 30389-2013). Взаимосвязь профиля и </w:t>
            </w:r>
            <w:proofErr w:type="gramStart"/>
            <w:r w:rsidRPr="00D37AE8">
              <w:rPr>
                <w:rFonts w:ascii="Times New Roman" w:hAnsi="Times New Roman"/>
                <w:sz w:val="20"/>
                <w:szCs w:val="20"/>
              </w:rPr>
              <w:t>концепции  ресторана</w:t>
            </w:r>
            <w:proofErr w:type="gramEnd"/>
            <w:r w:rsidRPr="00D37AE8">
              <w:rPr>
                <w:rFonts w:ascii="Times New Roman" w:hAnsi="Times New Roman"/>
                <w:sz w:val="20"/>
                <w:szCs w:val="20"/>
              </w:rPr>
              <w:t xml:space="preserve"> и меню. Роль и принципы учета и формирования потребительских предпочтений при разработке меню организаций питания различного типа.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 Ассортимент блюд, составляющих классическое ресторанное меню. Ассортимент хлебобулочных, мучных кондитерских изделий.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Виды меню и их характеристика. Сезонность кухни и меню. Порядок, принципы разработки меню в соответствии с типом, классом организации питания, его концепцией. Соответствие меню техническим возможностям производства и мастерству персонала, средним затратам ожидаемых гостей. Праздничные, тематические меню. Определение оптимального количества блюд в меню, выхода порций. 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>Примеры успешного меню, приемлемого с кулинарной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ab/>
              <w:t xml:space="preserve">и коммерческой точек зрения, организаций питания различного типа, с разной ценовой категорией и видом кухни в </w:t>
            </w:r>
            <w:proofErr w:type="gramStart"/>
            <w:r w:rsidRPr="00D37AE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регионе. 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Последовательность расположения блюд в меню. Требования к оформлению меню в соответствии с типом организации питания, формой и уровнем обслуживания. Составление описаний блюд для меню. Стиль оформления меню в соответствии с профилем и концепцией организации питания.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Порядок ведения расчетов, необходимых для составления меню. Правила расчета выхода порций блюд меню с учетом заказа, формы обслуживания, контингентом ожидаемых гостей. Правила расчета энергетической ценности блюд в меню.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Презентация нового меню, новых блюд в меню руководству, потенциальным гостям. Способы привлечения внимания гостей к блюдам в меню. Правила консультирования потребителей с целью оказания помощи в выборе блюд в меню.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Анализ спроса на новую кулинарную и кондитерскую продукцию, </w:t>
            </w:r>
            <w:proofErr w:type="spellStart"/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соптимизация</w:t>
            </w:r>
            <w:proofErr w:type="spellEnd"/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 меню, совершенствование ассортимента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pStyle w:val="ad"/>
              <w:numPr>
                <w:ilvl w:val="0"/>
                <w:numId w:val="8"/>
              </w:numPr>
              <w:spacing w:before="0" w:after="0"/>
              <w:ind w:left="0" w:hanging="284"/>
              <w:contextualSpacing/>
              <w:jc w:val="both"/>
              <w:rPr>
                <w:b/>
                <w:bCs/>
                <w:sz w:val="20"/>
              </w:rPr>
            </w:pPr>
            <w:r w:rsidRPr="00D37AE8">
              <w:rPr>
                <w:bCs/>
                <w:sz w:val="20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276"/>
        </w:trPr>
        <w:tc>
          <w:tcPr>
            <w:tcW w:w="833" w:type="pct"/>
            <w:vMerge w:val="restar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Тема 1.3.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Организация ресурсного обеспечения деятельности подчиненного персонала</w:t>
            </w: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15" w:type="pct"/>
            <w:vMerge w:val="restart"/>
            <w:vAlign w:val="center"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69" w:type="pct"/>
            <w:vMerge w:val="restar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6.1- 6.3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D37AE8" w:rsidRPr="00D37AE8" w:rsidTr="00442211">
        <w:trPr>
          <w:trHeight w:val="272"/>
        </w:trPr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Ресурсное обеспечение организации питания: виды ресурсов, характеристика, влияние на выполнение производственных заданий (программы). Особенности ресурсного обеспечения организаций питания с полным технологическим циклом, </w:t>
            </w:r>
            <w:proofErr w:type="spellStart"/>
            <w:r w:rsidRPr="00D37AE8">
              <w:rPr>
                <w:rFonts w:ascii="Times New Roman" w:hAnsi="Times New Roman"/>
                <w:sz w:val="20"/>
                <w:szCs w:val="20"/>
              </w:rPr>
              <w:t>доготовочных</w:t>
            </w:r>
            <w:proofErr w:type="spellEnd"/>
            <w:r w:rsidRPr="00D37AE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267"/>
        </w:trPr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Обеспеченность товарными, трудовыми ресурсами. Материально-техническое обеспечение организации питания. Оценка наличия и </w:t>
            </w:r>
            <w:proofErr w:type="gramStart"/>
            <w:r w:rsidRPr="00D37AE8">
              <w:rPr>
                <w:rFonts w:ascii="Times New Roman" w:hAnsi="Times New Roman"/>
                <w:sz w:val="20"/>
                <w:szCs w:val="20"/>
              </w:rPr>
              <w:t>правила  расчета</w:t>
            </w:r>
            <w:proofErr w:type="gramEnd"/>
            <w:r w:rsidRPr="00D37AE8">
              <w:rPr>
                <w:rFonts w:ascii="Times New Roman" w:hAnsi="Times New Roman"/>
                <w:sz w:val="20"/>
                <w:szCs w:val="20"/>
              </w:rPr>
              <w:t xml:space="preserve"> потребности в ресурсах для выполнения производственных заданий (программы). Современные тенденции в области обеспечения сохранности товарных запасов, материально-технической базы организации питания. Выявление рисков в области сохранности запасов и разработка предложений по предотвращению возможных хищений.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267"/>
        </w:trPr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Учет расхода товарных запасов. Программное обеспечение управления расходом продуктов 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267"/>
        </w:trPr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Инвентаризация товарных запасов. Правила проведения. Материальная ответственность за сохранность материальных ценностей. Составление актов списания (потерь при хранении) запасов, продуктов.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263"/>
        </w:trPr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273"/>
        </w:trPr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254C6D">
            <w:pPr>
              <w:pStyle w:val="ad"/>
              <w:numPr>
                <w:ilvl w:val="0"/>
                <w:numId w:val="9"/>
              </w:numPr>
              <w:spacing w:before="0" w:after="0"/>
              <w:ind w:left="0" w:hanging="284"/>
              <w:contextualSpacing/>
              <w:rPr>
                <w:b/>
                <w:sz w:val="20"/>
              </w:rPr>
            </w:pPr>
            <w:r w:rsidRPr="00D37AE8">
              <w:rPr>
                <w:sz w:val="20"/>
              </w:rPr>
              <w:t xml:space="preserve">Расчет потребности в сырье, продуктах в соответствии с заданием (заказом). 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 w:val="restar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Тема 1.4.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Управление персоналом в организациях питания</w:t>
            </w: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15" w:type="pct"/>
            <w:vMerge w:val="restart"/>
            <w:vAlign w:val="center"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469" w:type="pct"/>
            <w:vMerge w:val="restar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6.1- 6.3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Категории производственного персонала организации питания. </w:t>
            </w:r>
            <w:r w:rsidRPr="00D37AE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Основные критерии оценки персонала, учитываемые при подборе и расстановке кадров, назначениях и перемещениях. Общие требования к производственному персоналу организации питания (</w:t>
            </w:r>
            <w:r w:rsidRPr="00D37AE8">
              <w:rPr>
                <w:rFonts w:ascii="Times New Roman" w:hAnsi="Times New Roman"/>
                <w:spacing w:val="2"/>
                <w:kern w:val="36"/>
                <w:sz w:val="20"/>
                <w:szCs w:val="20"/>
              </w:rPr>
              <w:t>ГОСТ 30524-2013 Услуги общественного питания. Требования к персоналу).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Организация деятельности персонала: определение состава и содержания деятельности, прав и ответственности, взаимодействия в процессе труда членов трудового коллектива. Делегирование полномочий (четкое распределение обязанностей и ответственности).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Основные функции управления производственным подразделением организации питания. Методы управления персоналом в ресторанном бизнесе. Процесс аттестации работников предприятия. Отбор работников, наиболее </w:t>
            </w:r>
            <w:r w:rsidRPr="00D37AE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подходящих для выполнения определенных задач и их обучение. </w:t>
            </w:r>
            <w:r w:rsidRPr="00D37AE8">
              <w:rPr>
                <w:rFonts w:ascii="Times New Roman" w:hAnsi="Times New Roman"/>
                <w:sz w:val="20"/>
                <w:szCs w:val="20"/>
                <w:u w:color="000000"/>
              </w:rPr>
              <w:t>Виды, формы и методы мотивации персонала.</w:t>
            </w:r>
            <w:r w:rsidRPr="00D37AE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Использование материального стимулирования.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Style w:val="FontStyle121"/>
                <w:rFonts w:ascii="Times New Roman" w:hAnsi="Times New Roman"/>
                <w:szCs w:val="20"/>
              </w:rPr>
              <w:t>Психологические типы характеров работников.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Формирование команды, подбор работников, командные роли и техники. Стили управления. 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Методы предотвращения и разрешения проблем в работе подчиненного персонала. Методы дисциплинарного воздействия 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Профессиональные стандарты как основа разработки должностных обязанностей персонала.</w:t>
            </w:r>
            <w:r w:rsidRPr="00D37AE8">
              <w:rPr>
                <w:rFonts w:ascii="Times New Roman" w:hAnsi="Times New Roman"/>
                <w:sz w:val="20"/>
                <w:szCs w:val="20"/>
                <w:u w:color="000000"/>
              </w:rPr>
              <w:t xml:space="preserve"> Функциональные обязанности и области ответственности поваров, кондитеров, пекарей и других категорий работников кухни, кондитерского цеха. Сертификация квалификаций работников индустрии питания на соответствие профессиональным стандартам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</w:t>
            </w:r>
          </w:p>
        </w:tc>
        <w:tc>
          <w:tcPr>
            <w:tcW w:w="315" w:type="pct"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469" w:type="pct"/>
            <w:vMerge/>
          </w:tcPr>
          <w:p w:rsidR="00D37AE8" w:rsidRPr="00D37AE8" w:rsidRDefault="00D37AE8" w:rsidP="00BE1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1</w:t>
            </w: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Решение производственных ситуаций по распределению обязанностей, прав и ответственности работников различных подразделений. Разработка системы мотивации персонала структурного подразделения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426"/>
        </w:trPr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3.Разработка критериев оценки эффективности работы исполнителей с учетом ГОСТ </w:t>
            </w:r>
            <w:r w:rsidRPr="00D37AE8">
              <w:rPr>
                <w:rFonts w:ascii="Times New Roman" w:hAnsi="Times New Roman"/>
                <w:spacing w:val="2"/>
                <w:kern w:val="36"/>
                <w:sz w:val="20"/>
                <w:szCs w:val="20"/>
              </w:rPr>
              <w:t>30524-2013 Услуги общественного питания. Требования к персоналу и профессиональных стандартов «Повар», «Кондитер», «Пекарь»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4. Анализ управленческих решений, принимаемых руководителем подразделения. Составление схемы процесса разработки и принятия управленческих решений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6F52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5. Решение ситуационных задач </w:t>
            </w:r>
            <w:proofErr w:type="gramStart"/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по  анализу</w:t>
            </w:r>
            <w:proofErr w:type="gramEnd"/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 конфликтных ситуаций между подчиненными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 w:val="restar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1.5.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Текущее планирование деятельности подчиненного персонала 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15" w:type="pct"/>
            <w:vMerge w:val="restart"/>
            <w:vAlign w:val="center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69" w:type="pct"/>
            <w:vMerge w:val="restar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6.1- 6.3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Принципы </w:t>
            </w:r>
            <w:proofErr w:type="gramStart"/>
            <w:r w:rsidRPr="00D37AE8">
              <w:rPr>
                <w:rFonts w:ascii="Times New Roman" w:hAnsi="Times New Roman"/>
                <w:sz w:val="20"/>
                <w:szCs w:val="20"/>
              </w:rPr>
              <w:t>и  виды</w:t>
            </w:r>
            <w:proofErr w:type="gramEnd"/>
            <w:r w:rsidRPr="00D37AE8">
              <w:rPr>
                <w:rFonts w:ascii="Times New Roman" w:hAnsi="Times New Roman"/>
                <w:sz w:val="20"/>
                <w:szCs w:val="20"/>
              </w:rPr>
              <w:t xml:space="preserve"> планирования работы. Планирование работы на день подчиненного персонала. Формирование производственных заданий (программы) с учетом заказов потребителей. Расчет сырья и продуктов, выхода готовой кулинарной продукции в соответствии с производственным заданием (программой). Правила разработки плана-меню, наряда-заказа. </w:t>
            </w:r>
            <w:r w:rsidRPr="00D37AE8">
              <w:rPr>
                <w:rFonts w:ascii="Times New Roman" w:hAnsi="Times New Roman"/>
                <w:spacing w:val="2"/>
                <w:kern w:val="36"/>
                <w:sz w:val="20"/>
                <w:szCs w:val="20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159"/>
        </w:trPr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Нормирование труда в организациях питания, виды норм выработки. Нормированный и ненормированный рабочий день. Методика расчета численности поваров, кондитеров, пекарей, других работников, выполняющих производственное задание (программу). 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Style w:val="FontStyle121"/>
                <w:rFonts w:ascii="Times New Roman" w:hAnsi="Times New Roman"/>
                <w:szCs w:val="20"/>
              </w:rPr>
              <w:t xml:space="preserve">Виды, правила составления графиков работы. 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Порядок оформления </w:t>
            </w:r>
            <w:r w:rsidRPr="00D37AE8">
              <w:rPr>
                <w:rStyle w:val="FontStyle121"/>
                <w:rFonts w:ascii="Times New Roman" w:hAnsi="Times New Roman"/>
                <w:szCs w:val="20"/>
              </w:rPr>
              <w:t>табеля учета рабочего времени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254C6D">
            <w:pPr>
              <w:pStyle w:val="ad"/>
              <w:numPr>
                <w:ilvl w:val="0"/>
                <w:numId w:val="4"/>
              </w:numPr>
              <w:spacing w:before="0" w:after="0"/>
              <w:ind w:left="0" w:hanging="426"/>
              <w:contextualSpacing/>
              <w:rPr>
                <w:sz w:val="20"/>
              </w:rPr>
            </w:pPr>
            <w:r w:rsidRPr="00D37AE8">
              <w:rPr>
                <w:sz w:val="20"/>
              </w:rPr>
              <w:t>Планирование производственного задания (программы)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254C6D">
            <w:pPr>
              <w:pStyle w:val="ad"/>
              <w:numPr>
                <w:ilvl w:val="0"/>
                <w:numId w:val="4"/>
              </w:numPr>
              <w:spacing w:before="0" w:after="0"/>
              <w:ind w:left="0" w:hanging="426"/>
              <w:contextualSpacing/>
              <w:jc w:val="both"/>
              <w:rPr>
                <w:b/>
                <w:sz w:val="20"/>
              </w:rPr>
            </w:pPr>
            <w:r w:rsidRPr="00D37AE8">
              <w:rPr>
                <w:sz w:val="20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254C6D">
            <w:pPr>
              <w:pStyle w:val="ad"/>
              <w:numPr>
                <w:ilvl w:val="0"/>
                <w:numId w:val="4"/>
              </w:numPr>
              <w:spacing w:before="0" w:after="0"/>
              <w:ind w:left="0" w:hanging="426"/>
              <w:contextualSpacing/>
              <w:rPr>
                <w:b/>
                <w:sz w:val="20"/>
              </w:rPr>
            </w:pPr>
            <w:r w:rsidRPr="00D37AE8">
              <w:rPr>
                <w:sz w:val="20"/>
              </w:rPr>
              <w:t>Решение ситуационных задач по составлению графиков работы, оформлению табеля учета рабочего времени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 w:val="restar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1.6.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Расчет основных производственных показателей.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Формы документов и </w:t>
            </w:r>
            <w:r w:rsidRPr="00D37AE8">
              <w:rPr>
                <w:rFonts w:ascii="Times New Roman" w:hAnsi="Times New Roman"/>
                <w:sz w:val="20"/>
                <w:szCs w:val="20"/>
              </w:rPr>
              <w:lastRenderedPageBreak/>
              <w:t>порядок их заполнения</w:t>
            </w: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315" w:type="pct"/>
            <w:vMerge w:val="restart"/>
            <w:vAlign w:val="center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469" w:type="pct"/>
            <w:vMerge w:val="restar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6.1- 6.3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Основные производственные показатели: производственная мощность организации питания, товарооборот, производительность труда. </w:t>
            </w:r>
          </w:p>
          <w:p w:rsidR="00D37AE8" w:rsidRPr="00D37AE8" w:rsidRDefault="00D37AE8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Производственная мощность. Товарооборот. Виды товарооборота: розничный, оптовый, оборот по продукции собственного производства и покупным товарам. 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284"/>
        </w:trPr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Производительность труда, факторы роста.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Методика расчета основных производственных показателей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Калькуляция цен на кулинарную и кондитерскую продукцию собственного производства. Методика расчета и порядок оформления калькуляционной карточки. 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Порядок заполнения документов 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на отпуск сырья, продуктов, полуфабрикатов со склада на производство, их учету 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>и расходу в процессе производства.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Порядок заполнения документов п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о реализации и отпуску изделий кухни. Оформление товарного отчета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Порядок заполнения документов 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на отпуск готовой продукции и полуфабрикатов с производства в бары (буфеты), филиалы, магазины кулинарии и другие структурные подразделения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Программное обеспечение управления расходом продуктов и движением готовой продукции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iCs/>
                <w:sz w:val="20"/>
                <w:szCs w:val="20"/>
              </w:rPr>
              <w:t xml:space="preserve">Порядок разработки нормативно-технологической документации организации питания по ГОСТ </w:t>
            </w:r>
            <w:r w:rsidRPr="00D37AE8">
              <w:rPr>
                <w:rFonts w:ascii="Times New Roman" w:hAnsi="Times New Roman"/>
                <w:bCs/>
                <w:spacing w:val="2"/>
                <w:kern w:val="36"/>
                <w:sz w:val="20"/>
                <w:szCs w:val="20"/>
              </w:rPr>
      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      </w:r>
            <w:r w:rsidRPr="00D37AE8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315" w:type="pct"/>
            <w:vMerge/>
            <w:vAlign w:val="center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</w:t>
            </w:r>
          </w:p>
        </w:tc>
        <w:tc>
          <w:tcPr>
            <w:tcW w:w="315" w:type="pct"/>
          </w:tcPr>
          <w:p w:rsidR="00D37AE8" w:rsidRPr="00D37AE8" w:rsidRDefault="00D37AE8" w:rsidP="00C97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469" w:type="pct"/>
            <w:vMerge/>
          </w:tcPr>
          <w:p w:rsidR="00D37AE8" w:rsidRPr="00D37AE8" w:rsidRDefault="00D37AE8" w:rsidP="00C97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254C6D">
            <w:pPr>
              <w:pStyle w:val="ad"/>
              <w:numPr>
                <w:ilvl w:val="0"/>
                <w:numId w:val="5"/>
              </w:numPr>
              <w:spacing w:before="0" w:after="0"/>
              <w:ind w:left="0" w:hanging="284"/>
              <w:contextualSpacing/>
              <w:jc w:val="both"/>
              <w:rPr>
                <w:b/>
                <w:sz w:val="20"/>
              </w:rPr>
            </w:pPr>
            <w:r w:rsidRPr="00D37AE8">
              <w:rPr>
                <w:sz w:val="20"/>
              </w:rPr>
              <w:t>Расчет производственной мощности Расчет товарооборота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254C6D">
            <w:pPr>
              <w:pStyle w:val="ad"/>
              <w:numPr>
                <w:ilvl w:val="0"/>
                <w:numId w:val="5"/>
              </w:numPr>
              <w:spacing w:before="0" w:after="0"/>
              <w:ind w:left="0" w:hanging="284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>Расчет производительности труда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Оформление документов: 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требования в кладовую, накладной на отпуск товара, ведомости учета движения посуды и приборов.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Оформление документов: 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254C6D">
            <w:pPr>
              <w:pStyle w:val="ad"/>
              <w:numPr>
                <w:ilvl w:val="0"/>
                <w:numId w:val="7"/>
              </w:numPr>
              <w:spacing w:before="0" w:after="0"/>
              <w:ind w:left="0" w:hanging="284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 xml:space="preserve">Оформление документов: </w:t>
            </w:r>
            <w:r w:rsidRPr="00D37AE8">
              <w:rPr>
                <w:bCs/>
                <w:sz w:val="20"/>
              </w:rPr>
              <w:t>дневного заборного листа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254C6D">
            <w:pPr>
              <w:pStyle w:val="ad"/>
              <w:numPr>
                <w:ilvl w:val="0"/>
                <w:numId w:val="7"/>
              </w:numPr>
              <w:spacing w:before="0" w:after="0"/>
              <w:ind w:left="0" w:hanging="305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>Разработка нормативно-технологической документации</w:t>
            </w:r>
          </w:p>
        </w:tc>
        <w:tc>
          <w:tcPr>
            <w:tcW w:w="315" w:type="pc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9" w:type="pct"/>
            <w:vMerge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 w:val="restar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1.7.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15" w:type="pct"/>
            <w:vMerge w:val="restart"/>
          </w:tcPr>
          <w:p w:rsidR="00D37AE8" w:rsidRPr="00D37AE8" w:rsidRDefault="00D37AE8" w:rsidP="001805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69" w:type="pct"/>
            <w:vMerge w:val="restar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6.1- 6.3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 xml:space="preserve"> Значение координации деятельности подчиненного персонала с другими службами и подразделениями организации питания. Координация – как средство оптимизации производственных процессов организации питания. </w:t>
            </w:r>
          </w:p>
        </w:tc>
        <w:tc>
          <w:tcPr>
            <w:tcW w:w="315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Pr="00D37AE8">
              <w:rPr>
                <w:rStyle w:val="FontStyle121"/>
                <w:rFonts w:ascii="Times New Roman" w:hAnsi="Times New Roman"/>
                <w:szCs w:val="20"/>
              </w:rPr>
              <w:t xml:space="preserve">Методы осуществления взаимосвязи между </w:t>
            </w:r>
            <w:proofErr w:type="gramStart"/>
            <w:r w:rsidRPr="00D37AE8">
              <w:rPr>
                <w:rStyle w:val="FontStyle121"/>
                <w:rFonts w:ascii="Times New Roman" w:hAnsi="Times New Roman"/>
                <w:szCs w:val="20"/>
              </w:rPr>
              <w:t>подразделениями  организации</w:t>
            </w:r>
            <w:proofErr w:type="gramEnd"/>
            <w:r w:rsidRPr="00D37AE8">
              <w:rPr>
                <w:rStyle w:val="FontStyle121"/>
                <w:rFonts w:ascii="Times New Roman" w:hAnsi="Times New Roman"/>
                <w:szCs w:val="20"/>
              </w:rPr>
              <w:t xml:space="preserve"> питания. 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>Координация работы бригады поваров (</w:t>
            </w:r>
            <w:proofErr w:type="gramStart"/>
            <w:r w:rsidRPr="00D37AE8">
              <w:rPr>
                <w:rFonts w:ascii="Times New Roman" w:hAnsi="Times New Roman"/>
                <w:sz w:val="20"/>
                <w:szCs w:val="20"/>
              </w:rPr>
              <w:t>кондитеров)  с</w:t>
            </w:r>
            <w:proofErr w:type="gramEnd"/>
            <w:r w:rsidRPr="00D37AE8">
              <w:rPr>
                <w:rFonts w:ascii="Times New Roman" w:hAnsi="Times New Roman"/>
                <w:sz w:val="20"/>
                <w:szCs w:val="20"/>
              </w:rPr>
              <w:t xml:space="preserve"> деятельностью служб снабжения,  обслуживания и другими структурными подразделениями организации питания.</w:t>
            </w:r>
          </w:p>
        </w:tc>
        <w:tc>
          <w:tcPr>
            <w:tcW w:w="315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</w:t>
            </w:r>
          </w:p>
        </w:tc>
        <w:tc>
          <w:tcPr>
            <w:tcW w:w="315" w:type="pct"/>
          </w:tcPr>
          <w:p w:rsidR="00D37AE8" w:rsidRPr="00D37AE8" w:rsidRDefault="00D37AE8" w:rsidP="00AC5D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69" w:type="pct"/>
            <w:vMerge/>
          </w:tcPr>
          <w:p w:rsidR="00D37AE8" w:rsidRPr="00D37AE8" w:rsidRDefault="00D37AE8" w:rsidP="00AC5D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833" w:type="pct"/>
            <w:vMerge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D37AE8" w:rsidRPr="00D37AE8" w:rsidRDefault="00D37AE8" w:rsidP="00254C6D">
            <w:pPr>
              <w:pStyle w:val="ad"/>
              <w:numPr>
                <w:ilvl w:val="0"/>
                <w:numId w:val="6"/>
              </w:numPr>
              <w:spacing w:before="0" w:after="0"/>
              <w:ind w:left="0"/>
              <w:contextualSpacing/>
              <w:rPr>
                <w:b/>
                <w:sz w:val="20"/>
              </w:rPr>
            </w:pPr>
            <w:r w:rsidRPr="00D37AE8">
              <w:rPr>
                <w:sz w:val="20"/>
              </w:rPr>
      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      </w:r>
          </w:p>
        </w:tc>
        <w:tc>
          <w:tcPr>
            <w:tcW w:w="315" w:type="pct"/>
          </w:tcPr>
          <w:p w:rsidR="00D37AE8" w:rsidRPr="00D37AE8" w:rsidRDefault="00D37AE8" w:rsidP="00AC5D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9" w:type="pct"/>
            <w:vMerge/>
          </w:tcPr>
          <w:p w:rsidR="00D37AE8" w:rsidRPr="00D37AE8" w:rsidRDefault="00D37AE8" w:rsidP="00AC5D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1068"/>
        </w:trPr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при изучении раздела 1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1. Изучение направлений перспективного развития </w:t>
            </w:r>
            <w:proofErr w:type="gramStart"/>
            <w:r w:rsidRPr="00D37AE8">
              <w:rPr>
                <w:rFonts w:ascii="Times New Roman" w:hAnsi="Times New Roman"/>
                <w:sz w:val="20"/>
                <w:szCs w:val="20"/>
              </w:rPr>
              <w:t>организаций  питания</w:t>
            </w:r>
            <w:proofErr w:type="gramEnd"/>
            <w:r w:rsidRPr="00D37AE8">
              <w:rPr>
                <w:rFonts w:ascii="Times New Roman" w:hAnsi="Times New Roman"/>
                <w:sz w:val="20"/>
                <w:szCs w:val="20"/>
              </w:rPr>
              <w:t>. Изучение особенностей и социальных проблем современного российского рынка труда.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2. Изучение отраслевых нормативных документов: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- ГОСТ 30389-2013 Услуги общественного питания. Предприятия общественного питания. Классификация и общие требования;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ГОСТ 31984-2012 Услуги общественного пита. Общие требования; 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2"/>
                <w:kern w:val="36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37AE8">
              <w:rPr>
                <w:rFonts w:ascii="Times New Roman" w:hAnsi="Times New Roman"/>
                <w:iCs/>
                <w:sz w:val="20"/>
                <w:szCs w:val="20"/>
              </w:rPr>
              <w:t xml:space="preserve">ГОСТ </w:t>
            </w:r>
            <w:r w:rsidRPr="00D37AE8">
              <w:rPr>
                <w:rFonts w:ascii="Times New Roman" w:hAnsi="Times New Roman"/>
                <w:bCs/>
                <w:spacing w:val="2"/>
                <w:kern w:val="36"/>
                <w:sz w:val="20"/>
                <w:szCs w:val="20"/>
              </w:rPr>
              <w:t xml:space="preserve"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содержанию;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kern w:val="36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pacing w:val="2"/>
                <w:kern w:val="36"/>
                <w:sz w:val="20"/>
                <w:szCs w:val="20"/>
              </w:rPr>
              <w:t xml:space="preserve">- </w:t>
            </w:r>
            <w:r w:rsidRPr="00D37AE8">
              <w:rPr>
                <w:rFonts w:ascii="Times New Roman" w:hAnsi="Times New Roman"/>
                <w:spacing w:val="2"/>
                <w:kern w:val="36"/>
                <w:sz w:val="20"/>
                <w:szCs w:val="20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питания;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pacing w:val="2"/>
                <w:kern w:val="36"/>
                <w:sz w:val="20"/>
                <w:szCs w:val="20"/>
              </w:rPr>
              <w:t>- 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3. Анализ основных типов организаций питания.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4. Разработка структуры конкретной организации питания.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5. Анализ эффективности организации работы кухни ресторана, кондитерского цеха, организации зон и рабочих мест.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6. Изучение «Справочника руководителя»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7. Проработка конспектов занятий, рекомендуемых источников информации (по заданиям преподавателя).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8. Сбор и анализ информации по изучаемой теме по различным источникам, включая Интернет.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9. Подготовка рефератов, составление компьютерных презентаций, сообщений по темам раздела.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10. Изучение Трудового кодекса РФ ст. №№ 238–250, ст. №№ 115, 137, 139, 143, 152, 153.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11. Решение ситуационных задач по темам раздела.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12. Разработка различных видов меню с учётом типа, класса предприятия и специализации, предполагаемой формы обслуживания, контингента потребителей.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13. Анализ квалификационного состава работников производства (на базе практики).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14. Изучение графиков выхода на работу (на базе практики).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15. Анализ организации работы начальника кондитерского цеха, шеф-повара, су-шефа (старшего повара, бригадира) ресторана, заведующего производством (на базе практики)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8F44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469" w:type="pc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6.1- 6.3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Раздел 2. 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9D54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469" w:type="pct"/>
          </w:tcPr>
          <w:p w:rsidR="00D37AE8" w:rsidRPr="00D37AE8" w:rsidRDefault="00D37AE8" w:rsidP="009D54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311"/>
        </w:trPr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8F44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128</w:t>
            </w:r>
          </w:p>
        </w:tc>
        <w:tc>
          <w:tcPr>
            <w:tcW w:w="469" w:type="pct"/>
          </w:tcPr>
          <w:p w:rsidR="00D37AE8" w:rsidRPr="00D37AE8" w:rsidRDefault="00D37AE8" w:rsidP="008F44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5D02" w:rsidRPr="00D37AE8" w:rsidTr="00442211">
        <w:tc>
          <w:tcPr>
            <w:tcW w:w="833" w:type="pct"/>
            <w:vMerge w:val="restart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2.1. </w:t>
            </w:r>
          </w:p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Организация и контроль текущей деятельности подчиненного персонала</w:t>
            </w:r>
          </w:p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15" w:type="pct"/>
            <w:vMerge w:val="restart"/>
            <w:vAlign w:val="center"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469" w:type="pct"/>
            <w:vMerge w:val="restar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6.4, 6.5</w:t>
            </w:r>
          </w:p>
          <w:p w:rsidR="00255D02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255D02" w:rsidRPr="00D37AE8" w:rsidTr="00442211">
        <w:tc>
          <w:tcPr>
            <w:tcW w:w="833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Организация процессов производства и подготовки к реализации кулинарной и кондитерской продукции организаций питания различного типа, специализации, методов обслуживания, работающих на сырье, полуфабрикатах, комбинированных. Характеристика и техническое оснащение производственных помещений организаций питания с цеховой (заготовочного, холодного, горячего) и </w:t>
            </w:r>
            <w:proofErr w:type="spellStart"/>
            <w:r w:rsidRPr="00D37AE8">
              <w:rPr>
                <w:rFonts w:ascii="Times New Roman" w:hAnsi="Times New Roman"/>
                <w:sz w:val="20"/>
                <w:szCs w:val="20"/>
              </w:rPr>
              <w:t>бесцеховой</w:t>
            </w:r>
            <w:proofErr w:type="spellEnd"/>
            <w:r w:rsidRPr="00D37AE8">
              <w:rPr>
                <w:rFonts w:ascii="Times New Roman" w:hAnsi="Times New Roman"/>
                <w:sz w:val="20"/>
                <w:szCs w:val="20"/>
              </w:rPr>
              <w:t xml:space="preserve"> структурой (рабочих зон кухни ресторана) и кондитерского цеха. Общие требования к организации рабочих мест.</w:t>
            </w:r>
            <w:r w:rsidRPr="00D37AE8">
              <w:rPr>
                <w:rFonts w:ascii="Times New Roman" w:hAnsi="Times New Roman"/>
                <w:sz w:val="20"/>
                <w:szCs w:val="20"/>
                <w:u w:color="000000"/>
              </w:rPr>
              <w:t xml:space="preserve"> </w:t>
            </w:r>
          </w:p>
          <w:p w:rsidR="00255D02" w:rsidRPr="00D37AE8" w:rsidRDefault="00255D02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  <w:u w:color="000000"/>
              </w:rPr>
              <w:t xml:space="preserve">Особенности организации и технического оснащения процессов отпуска продукции собственного производства для различных способов реализации и методов обслуживания: </w:t>
            </w:r>
          </w:p>
          <w:p w:rsidR="00255D02" w:rsidRPr="00D37AE8" w:rsidRDefault="00255D02" w:rsidP="00D37AE8">
            <w:pPr>
              <w:pStyle w:val="ad"/>
              <w:spacing w:before="0" w:after="0"/>
              <w:ind w:left="0"/>
              <w:jc w:val="both"/>
              <w:rPr>
                <w:sz w:val="20"/>
                <w:u w:color="000000"/>
              </w:rPr>
            </w:pPr>
            <w:r w:rsidRPr="00D37AE8">
              <w:rPr>
                <w:sz w:val="20"/>
                <w:u w:color="000000"/>
              </w:rPr>
              <w:t xml:space="preserve">- потребления на месте (самообслуживание через раздаточные линии, «шведский стол», «салат-бар», прилавки, обслуживание официантами, барменами);  </w:t>
            </w:r>
          </w:p>
          <w:p w:rsidR="00255D02" w:rsidRPr="00D37AE8" w:rsidRDefault="00255D02" w:rsidP="00D37AE8">
            <w:pPr>
              <w:pStyle w:val="ad"/>
              <w:spacing w:before="0" w:after="0"/>
              <w:ind w:left="0"/>
              <w:jc w:val="both"/>
              <w:rPr>
                <w:sz w:val="20"/>
                <w:u w:color="000000"/>
              </w:rPr>
            </w:pPr>
            <w:r w:rsidRPr="00D37AE8">
              <w:rPr>
                <w:sz w:val="20"/>
                <w:u w:color="000000"/>
              </w:rPr>
              <w:t>- отпуска на вынос по заказам потребителей;</w:t>
            </w:r>
          </w:p>
          <w:p w:rsidR="00255D02" w:rsidRPr="00D37AE8" w:rsidRDefault="00255D02" w:rsidP="00D37AE8">
            <w:pPr>
              <w:pStyle w:val="ad"/>
              <w:spacing w:before="0" w:after="0"/>
              <w:ind w:left="0"/>
              <w:jc w:val="both"/>
              <w:rPr>
                <w:sz w:val="20"/>
                <w:u w:color="000000"/>
              </w:rPr>
            </w:pPr>
            <w:r w:rsidRPr="00D37AE8">
              <w:rPr>
                <w:sz w:val="20"/>
                <w:u w:color="000000"/>
              </w:rPr>
              <w:t xml:space="preserve">-  вне организации питания (в раздаточных и </w:t>
            </w:r>
            <w:proofErr w:type="spellStart"/>
            <w:r w:rsidRPr="00D37AE8">
              <w:rPr>
                <w:sz w:val="20"/>
                <w:u w:color="000000"/>
              </w:rPr>
              <w:t>доготовочных</w:t>
            </w:r>
            <w:proofErr w:type="spellEnd"/>
            <w:r w:rsidRPr="00D37AE8">
              <w:rPr>
                <w:sz w:val="20"/>
                <w:u w:color="000000"/>
              </w:rPr>
              <w:t xml:space="preserve">, при оказании </w:t>
            </w:r>
            <w:proofErr w:type="spellStart"/>
            <w:r w:rsidRPr="00D37AE8">
              <w:rPr>
                <w:sz w:val="20"/>
                <w:u w:color="000000"/>
              </w:rPr>
              <w:t>кейтеринга</w:t>
            </w:r>
            <w:proofErr w:type="spellEnd"/>
            <w:r w:rsidRPr="00D37AE8">
              <w:rPr>
                <w:sz w:val="20"/>
                <w:u w:color="000000"/>
              </w:rPr>
              <w:t xml:space="preserve"> в виде выездного обслуживания и др.). </w:t>
            </w:r>
          </w:p>
          <w:p w:rsidR="00255D02" w:rsidRPr="00D37AE8" w:rsidRDefault="00255D02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  <w:u w:color="000000"/>
              </w:rPr>
              <w:t xml:space="preserve">Особенности организации отпуска готовой продукции из кухни для различных способов подачи блюд, кулинарных </w:t>
            </w:r>
            <w:r w:rsidRPr="00D37AE8">
              <w:rPr>
                <w:rFonts w:ascii="Times New Roman" w:hAnsi="Times New Roman"/>
                <w:sz w:val="20"/>
                <w:szCs w:val="20"/>
                <w:u w:color="000000"/>
              </w:rPr>
              <w:lastRenderedPageBreak/>
              <w:t>изделий, закусок: французского, русского, английского, комбинированного.</w:t>
            </w:r>
          </w:p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  <w:u w:color="000000"/>
              </w:rPr>
              <w:t xml:space="preserve">Организация и техническое оснащение процессов хранения готовой кулинарной продукции: </w:t>
            </w:r>
            <w:proofErr w:type="spellStart"/>
            <w:r w:rsidRPr="00D37AE8">
              <w:rPr>
                <w:rFonts w:ascii="Times New Roman" w:hAnsi="Times New Roman"/>
                <w:sz w:val="20"/>
                <w:szCs w:val="20"/>
                <w:u w:color="000000"/>
              </w:rPr>
              <w:t>термостатирование</w:t>
            </w:r>
            <w:proofErr w:type="spellEnd"/>
            <w:r w:rsidRPr="00D37AE8">
              <w:rPr>
                <w:rFonts w:ascii="Times New Roman" w:hAnsi="Times New Roman"/>
                <w:sz w:val="20"/>
                <w:szCs w:val="20"/>
                <w:u w:color="000000"/>
              </w:rPr>
              <w:t>, интенсивное охлаждение, шоковая заморозка</w:t>
            </w:r>
          </w:p>
        </w:tc>
        <w:tc>
          <w:tcPr>
            <w:tcW w:w="315" w:type="pct"/>
            <w:vMerge/>
            <w:vAlign w:val="center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5D02" w:rsidRPr="00D37AE8" w:rsidTr="00442211">
        <w:tc>
          <w:tcPr>
            <w:tcW w:w="833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Нормативно-правовое обеспечение текущей деятельности подчиненного персонала. </w:t>
            </w:r>
            <w:r w:rsidRPr="00D37AE8">
              <w:rPr>
                <w:rStyle w:val="FontStyle121"/>
                <w:rFonts w:ascii="Times New Roman" w:hAnsi="Times New Roman"/>
                <w:szCs w:val="20"/>
              </w:rPr>
              <w:t>Требования охраны труда, пожарной и техники безопасности к выполнению работ. Требования к процедурам обеспечения безопасности продукции и услуг, основанным на принципах ХАССП (ГОСТ 30390-2013). Контроль соблюдения регламентов, инструкций, стандартов чистоты.</w:t>
            </w:r>
          </w:p>
        </w:tc>
        <w:tc>
          <w:tcPr>
            <w:tcW w:w="315" w:type="pct"/>
            <w:vMerge/>
            <w:vAlign w:val="center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5D02" w:rsidRPr="00D37AE8" w:rsidTr="00442211">
        <w:tc>
          <w:tcPr>
            <w:tcW w:w="833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Обеспечение </w:t>
            </w:r>
            <w:r w:rsidRPr="00D37AE8">
              <w:rPr>
                <w:rStyle w:val="FontStyle121"/>
                <w:rFonts w:ascii="Times New Roman" w:hAnsi="Times New Roman"/>
                <w:szCs w:val="20"/>
              </w:rPr>
              <w:t>условий для наиболее полной реализации потенциа</w:t>
            </w:r>
            <w:r w:rsidRPr="00D37AE8">
              <w:rPr>
                <w:rStyle w:val="FontStyle121"/>
                <w:rFonts w:ascii="Times New Roman" w:hAnsi="Times New Roman"/>
                <w:szCs w:val="20"/>
              </w:rPr>
              <w:softHyphen/>
              <w:t xml:space="preserve">ла (умений и компетенций) членов трудового коллектива. 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 xml:space="preserve">Распределение заданий </w:t>
            </w:r>
            <w:r w:rsidRPr="00D37AE8">
              <w:rPr>
                <w:rStyle w:val="FontStyle121"/>
                <w:rFonts w:ascii="Times New Roman" w:hAnsi="Times New Roman"/>
                <w:szCs w:val="20"/>
              </w:rPr>
              <w:t>по объему и требуемому времени с учетом сроков исполнения заданий в стандартных и нестандартных ситуациях. Правила учета рабочего времени подчиненного персонала. Обеспечение взаимосвязи между отдельными работниками в процессе выполнения заказа.</w:t>
            </w:r>
          </w:p>
        </w:tc>
        <w:tc>
          <w:tcPr>
            <w:tcW w:w="315" w:type="pct"/>
            <w:vMerge/>
            <w:vAlign w:val="center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5D02" w:rsidRPr="00D37AE8" w:rsidTr="00442211">
        <w:tc>
          <w:tcPr>
            <w:tcW w:w="833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Контроль качества продукции и услуг: объекты контроля, их периодичность, формы и методы контроля. Органолептическая оценка качества пищи. Риски в области приготовления и реализации кулинарной и кондитерской продукции, пути их минимизации. Особенности контроля качества пищи в детском, школьном питании. 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</w:t>
            </w:r>
          </w:p>
        </w:tc>
        <w:tc>
          <w:tcPr>
            <w:tcW w:w="315" w:type="pct"/>
            <w:vMerge/>
            <w:vAlign w:val="center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5D02" w:rsidRPr="00D37AE8" w:rsidTr="00442211">
        <w:tc>
          <w:tcPr>
            <w:tcW w:w="833" w:type="pct"/>
            <w:vMerge w:val="restart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Тема 2.2</w:t>
            </w:r>
          </w:p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3383" w:type="pct"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15" w:type="pct"/>
            <w:vMerge w:val="restart"/>
            <w:vAlign w:val="center"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69" w:type="pct"/>
            <w:vMerge w:val="restar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6.4, 6.5</w:t>
            </w:r>
          </w:p>
          <w:p w:rsidR="00255D02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255D02" w:rsidRPr="00D37AE8" w:rsidTr="00442211">
        <w:tc>
          <w:tcPr>
            <w:tcW w:w="833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Анализ потребности персонала в обучении. Планирование обучения поваров, кондитеров, пекарей, определение способов, направлений обучения. Разработка инструкций, регламентов</w:t>
            </w:r>
          </w:p>
        </w:tc>
        <w:tc>
          <w:tcPr>
            <w:tcW w:w="315" w:type="pct"/>
            <w:vMerge/>
            <w:vAlign w:val="center"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5D02" w:rsidRPr="00D37AE8" w:rsidTr="00442211">
        <w:tc>
          <w:tcPr>
            <w:tcW w:w="833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Формы и методы профессионального обучения на рабочем месте. Инструктирование, обучение персонала на рабочем месте. Виды инструктажей, их назначение. Мастер-классы, </w:t>
            </w:r>
            <w:r w:rsidR="00442211" w:rsidRPr="00D37AE8">
              <w:rPr>
                <w:rFonts w:ascii="Times New Roman" w:hAnsi="Times New Roman"/>
                <w:sz w:val="20"/>
                <w:szCs w:val="20"/>
              </w:rPr>
              <w:t>тренинги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>, тематические инструктажи: правила их проведения, назначение, эффективность. Роль наставничества в обучении на рабочем месте.</w:t>
            </w:r>
          </w:p>
        </w:tc>
        <w:tc>
          <w:tcPr>
            <w:tcW w:w="315" w:type="pct"/>
            <w:vMerge/>
            <w:vAlign w:val="center"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5D02" w:rsidRPr="00D37AE8" w:rsidTr="00442211">
        <w:tc>
          <w:tcPr>
            <w:tcW w:w="833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Анализ, оценка результатов обучения. Определение критериев оценки, разработка оценочных заданий, ведение документации по ведению обучения и оценке результатов.</w:t>
            </w:r>
          </w:p>
        </w:tc>
        <w:tc>
          <w:tcPr>
            <w:tcW w:w="315" w:type="pct"/>
            <w:vMerge/>
            <w:vAlign w:val="center"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5D02" w:rsidRPr="00D37AE8" w:rsidTr="00442211">
        <w:tc>
          <w:tcPr>
            <w:tcW w:w="833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15" w:type="pct"/>
            <w:vAlign w:val="center"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469" w:type="pct"/>
            <w:vMerge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5D02" w:rsidRPr="00D37AE8" w:rsidTr="00442211">
        <w:tc>
          <w:tcPr>
            <w:tcW w:w="833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4422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>Разработать план тренинга (или инструкцию) по безопасной организации работ на рабочем месте повара, кондитера, пекаря.</w:t>
            </w:r>
          </w:p>
        </w:tc>
        <w:tc>
          <w:tcPr>
            <w:tcW w:w="315" w:type="pct"/>
            <w:vAlign w:val="center"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9" w:type="pct"/>
            <w:vMerge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D02" w:rsidRPr="00D37AE8" w:rsidTr="00442211">
        <w:tc>
          <w:tcPr>
            <w:tcW w:w="833" w:type="pct"/>
            <w:vMerge/>
          </w:tcPr>
          <w:p w:rsidR="00255D02" w:rsidRPr="00D37AE8" w:rsidRDefault="00255D02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83" w:type="pct"/>
          </w:tcPr>
          <w:p w:rsidR="00255D02" w:rsidRPr="00D37AE8" w:rsidRDefault="00255D02" w:rsidP="00442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315" w:type="pct"/>
            <w:vAlign w:val="center"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9" w:type="pct"/>
            <w:vMerge/>
          </w:tcPr>
          <w:p w:rsidR="00255D02" w:rsidRPr="00D37AE8" w:rsidRDefault="00255D02" w:rsidP="00F63E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AE8" w:rsidRPr="00D37AE8" w:rsidTr="00442211">
        <w:trPr>
          <w:trHeight w:val="843"/>
        </w:trPr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при изучении раздела 2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1. Анализ эффективности организации работы кухни ресторана, кондитерского цеха, организации зон и рабочих мест (на базе практики).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2. Анализ квалификационного состава работников производства (на базе практики).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3. Решение ситуационных задач по темам раздела.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4. Проработка конспектов занятий, рекомендуемых источников информации (по заданиям преподавателя).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5. Анализ организации работы начальника кондитерского цеха, шеф-повара, су-шефа (старшего повара, бригадира) ресторана, заведующего производством (на базе практики).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6. Разработка мастер-классов, тренингов, инструкций по выбору обучающегося.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9" w:type="pc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6.4, 6.5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 2,4-7,9-11</w:t>
            </w: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Курсовой проект (работа)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Примерная тематика курсовых проектов (работ):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1. Организация работы кухни (структурного подразделения) ресторана класса люкс (холодный цех).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2. Организация работы кухни (структурного подразделения) ресторана класса люкс (горячий цех).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3. Организация работы кухни (структурного подразделения) ресторана высшего класса (холодный цех).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4. Организация работы кухни (структурного подразделения) ресторана высшего класса (горячий цех).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5. Организация работы кухни (структурного подразделения) ресторана первого класса (холодный цех).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6. Организация работы кухни (структурного подразделения) ресторана первого класса (горячий цех).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7. Организация работы кухни (структурного подразделения) ресторана первого класса при аэровокзале.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8. Организация работы кухни (структурного подразделения) ресторана при вокзале.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9. Организация работы кухни (структурного подразделения) ресторана класса люкс при гостинице, завтрак – шведская линия.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10. Организация работы кухни (структурного подразделения) кафе.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11. Организация работы кухни (структурного подразделения) детского кафе.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12. Организация работы кухни (структурного подразделения) молодёжного кафе.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13. Организация работы кухни (структурного подразделения) кафе-кофейни.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14. Организация работы кухни (структурного подразделения) кафе-кондитерской.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15. Организация работы кухни (структурного подразделения) кафе-мороженого.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16. Организация работы кухни (структурного подразделения) гриль-бара.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17. Организация работы кухни (структурного подразделения) </w:t>
            </w:r>
            <w:proofErr w:type="spellStart"/>
            <w:r w:rsidRPr="00D37AE8">
              <w:rPr>
                <w:rFonts w:ascii="Times New Roman" w:hAnsi="Times New Roman"/>
                <w:sz w:val="20"/>
                <w:szCs w:val="20"/>
              </w:rPr>
              <w:t>фитобара</w:t>
            </w:r>
            <w:proofErr w:type="spellEnd"/>
            <w:r w:rsidRPr="00D37AE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18. Организация работы кухни (структурного подразделения) специализированной закусочной шашлычной.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19. Организация работы кухни (структурного подразделения) организации питания быстрого обслуживания.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20. Организация работы кухни (структурного подразделения) закусочной общего типа.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21. Организация работы кухни (структурного подразделения) общедоступной столовой.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22. Организация работы кухни (структурного подразделения) столовой при офисе.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23. Организация работы структурного подразделения столовой при промышленном предприятии (меню со свободным выбором блюд). 24. Организация работы структурного подразделения столовой при промышленном предприятии, реализующей комплексные обеды (два варианта).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26. Организация работы структурного подразделения столовой при вузе, профессорско-преподавательский зал.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27. Организация работы структурного подразделения столовой при колледже.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28. Организация работы структурного подразделения домовой кухни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</w:tcPr>
          <w:p w:rsidR="00D37AE8" w:rsidRPr="00D37AE8" w:rsidRDefault="00D37AE8" w:rsidP="00F63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Обязательные аудиторные учебные занятия </w:t>
            </w: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по курсовому проекту (работе) (если предусмотрено, указать тематику и(или) назначение, вид (форму) организации учебной деятельности)</w:t>
            </w:r>
          </w:p>
          <w:p w:rsidR="00D37AE8" w:rsidRPr="00D37AE8" w:rsidRDefault="00D37AE8" w:rsidP="00254C6D">
            <w:pPr>
              <w:pStyle w:val="ad"/>
              <w:numPr>
                <w:ilvl w:val="0"/>
                <w:numId w:val="10"/>
              </w:numPr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 xml:space="preserve">Определение темы курсовой работы (проекта). Составления введения </w:t>
            </w:r>
          </w:p>
          <w:p w:rsidR="00D37AE8" w:rsidRPr="00D37AE8" w:rsidRDefault="00D37AE8" w:rsidP="00254C6D">
            <w:pPr>
              <w:pStyle w:val="ad"/>
              <w:numPr>
                <w:ilvl w:val="0"/>
                <w:numId w:val="10"/>
              </w:numPr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>Разработка характеристики исследуемой организации питания</w:t>
            </w:r>
          </w:p>
          <w:p w:rsidR="00D37AE8" w:rsidRPr="00D37AE8" w:rsidRDefault="00D37AE8" w:rsidP="00254C6D">
            <w:pPr>
              <w:pStyle w:val="ad"/>
              <w:numPr>
                <w:ilvl w:val="0"/>
                <w:numId w:val="10"/>
              </w:numPr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>Разработка миссии и концепции, ассортиментной политики организации питания</w:t>
            </w:r>
          </w:p>
          <w:p w:rsidR="00D37AE8" w:rsidRPr="00D37AE8" w:rsidRDefault="00D37AE8" w:rsidP="00254C6D">
            <w:pPr>
              <w:pStyle w:val="ad"/>
              <w:numPr>
                <w:ilvl w:val="0"/>
                <w:numId w:val="10"/>
              </w:numPr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>Составление схемы организационной структуры организации питания, схемы взаимосвязи подразделений</w:t>
            </w:r>
          </w:p>
          <w:p w:rsidR="00D37AE8" w:rsidRPr="00D37AE8" w:rsidRDefault="00D37AE8" w:rsidP="00254C6D">
            <w:pPr>
              <w:pStyle w:val="ad"/>
              <w:numPr>
                <w:ilvl w:val="0"/>
                <w:numId w:val="10"/>
              </w:numPr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lastRenderedPageBreak/>
              <w:t>Разработка характеристики подразделения (кухни ресторана, др. организации питания, кондитерского цеха)</w:t>
            </w:r>
          </w:p>
          <w:p w:rsidR="00D37AE8" w:rsidRPr="00D37AE8" w:rsidRDefault="00D37AE8" w:rsidP="00254C6D">
            <w:pPr>
              <w:pStyle w:val="ad"/>
              <w:numPr>
                <w:ilvl w:val="0"/>
                <w:numId w:val="10"/>
              </w:numPr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>Разработка расчетного плана-меню</w:t>
            </w:r>
          </w:p>
          <w:p w:rsidR="00D37AE8" w:rsidRPr="00D37AE8" w:rsidRDefault="00D37AE8" w:rsidP="00254C6D">
            <w:pPr>
              <w:pStyle w:val="ad"/>
              <w:numPr>
                <w:ilvl w:val="0"/>
                <w:numId w:val="10"/>
              </w:numPr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>Расчет основных производственных показателей</w:t>
            </w:r>
          </w:p>
          <w:p w:rsidR="00D37AE8" w:rsidRPr="00D37AE8" w:rsidRDefault="00D37AE8" w:rsidP="00254C6D">
            <w:pPr>
              <w:pStyle w:val="ad"/>
              <w:numPr>
                <w:ilvl w:val="0"/>
                <w:numId w:val="10"/>
              </w:numPr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>Разработка должностной инструкции повара, кондитера по профессиональным стандартам</w:t>
            </w:r>
          </w:p>
          <w:p w:rsidR="00D37AE8" w:rsidRPr="00D37AE8" w:rsidRDefault="00D37AE8" w:rsidP="00254C6D">
            <w:pPr>
              <w:pStyle w:val="ad"/>
              <w:numPr>
                <w:ilvl w:val="0"/>
                <w:numId w:val="10"/>
              </w:numPr>
              <w:spacing w:before="0" w:after="0"/>
              <w:ind w:left="0"/>
              <w:contextualSpacing/>
              <w:jc w:val="both"/>
              <w:rPr>
                <w:sz w:val="20"/>
              </w:rPr>
            </w:pPr>
            <w:r w:rsidRPr="00D37AE8">
              <w:rPr>
                <w:sz w:val="20"/>
              </w:rPr>
              <w:t>Разработка плана проведения инструктажа (тренинга, мастер-класса)</w:t>
            </w:r>
          </w:p>
          <w:p w:rsidR="00D37AE8" w:rsidRPr="00D37AE8" w:rsidRDefault="00D37AE8" w:rsidP="00254C6D">
            <w:pPr>
              <w:pStyle w:val="ad"/>
              <w:numPr>
                <w:ilvl w:val="0"/>
                <w:numId w:val="10"/>
              </w:numPr>
              <w:spacing w:before="0" w:after="0"/>
              <w:ind w:left="0"/>
              <w:contextualSpacing/>
              <w:jc w:val="both"/>
              <w:rPr>
                <w:b/>
                <w:sz w:val="20"/>
              </w:rPr>
            </w:pPr>
            <w:r w:rsidRPr="00D37AE8">
              <w:rPr>
                <w:sz w:val="20"/>
              </w:rPr>
              <w:t>Заключение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785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469" w:type="pc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6.1-6.5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ОК1,2,4-7,9-11</w:t>
            </w: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Самостоятельная учебная работа обучающегося над курсовым проектом (работой)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ab/>
              <w:t xml:space="preserve">Поиск информации из различных источников, включая интернет для составления:  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характеристики исследуемой организации питания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миссии и концепции, ассортиментной политики организации питания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схемы организационной структуры организации питания, схемы взаимосвязи подразделений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2. Составление: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характеристики исследуемой организации питания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миссии и концепции, ассортиментной политики организации питания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схемы организационной структуры организации питания, схемы взаимосвязи подразделений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3. Разработка, ведение расчетов: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расчетного плана-меню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основных производственных показателей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4. Разработка: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должностной инструкции повара, кондитера по профессиональным стандартам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>- плана проведения инструктажа (тренинга, мастер-класса)</w:t>
            </w:r>
          </w:p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Cs/>
                <w:sz w:val="20"/>
                <w:szCs w:val="20"/>
              </w:rPr>
              <w:t xml:space="preserve">5. Составление заключения 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623E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69" w:type="pct"/>
          </w:tcPr>
          <w:p w:rsidR="00D37AE8" w:rsidRPr="00D37AE8" w:rsidRDefault="00D37AE8" w:rsidP="00623E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B55736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5736">
              <w:rPr>
                <w:rFonts w:ascii="Times New Roman" w:hAnsi="Times New Roman"/>
                <w:b/>
                <w:sz w:val="20"/>
                <w:szCs w:val="20"/>
              </w:rPr>
              <w:t>Экзамен по МДК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623E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69" w:type="pc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6.1-6.5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ОК1,2,4-7,9-11</w:t>
            </w: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B55736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5736">
              <w:rPr>
                <w:rFonts w:ascii="Times New Roman" w:hAnsi="Times New Roman"/>
                <w:b/>
                <w:sz w:val="20"/>
                <w:szCs w:val="20"/>
              </w:rPr>
              <w:t>Учебная практика</w:t>
            </w:r>
          </w:p>
          <w:p w:rsidR="00B55736" w:rsidRPr="00B55736" w:rsidRDefault="00B55736" w:rsidP="00B557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73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работ: </w:t>
            </w:r>
          </w:p>
          <w:p w:rsidR="00B55736" w:rsidRPr="00B55736" w:rsidRDefault="00B55736" w:rsidP="00B55736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sz w:val="20"/>
              </w:rPr>
            </w:pPr>
            <w:r w:rsidRPr="00B55736">
              <w:rPr>
                <w:sz w:val="20"/>
              </w:rPr>
              <w:t>Ознакомление с особенностями планирования деятельности предприятия общественного питания. Знакомство с организационной структурой предприятия и подразделения</w:t>
            </w:r>
          </w:p>
          <w:p w:rsidR="00B55736" w:rsidRPr="00B55736" w:rsidRDefault="00B55736" w:rsidP="00B55736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sz w:val="20"/>
              </w:rPr>
            </w:pPr>
            <w:r w:rsidRPr="00B55736">
              <w:rPr>
                <w:sz w:val="20"/>
              </w:rPr>
              <w:t>Ознакомление с организацией контроля сохранности ценностей и порядком возмещения ущерба</w:t>
            </w:r>
          </w:p>
          <w:p w:rsidR="00B55736" w:rsidRPr="00B55736" w:rsidRDefault="00B55736" w:rsidP="00B55736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sz w:val="20"/>
              </w:rPr>
            </w:pPr>
            <w:r w:rsidRPr="00B55736">
              <w:rPr>
                <w:sz w:val="20"/>
              </w:rPr>
              <w:t>Ознакомление с организацией работы основных производственных цехов. Ознакомление с порядком составления меню</w:t>
            </w:r>
          </w:p>
          <w:p w:rsidR="00B55736" w:rsidRPr="00B55736" w:rsidRDefault="00B55736" w:rsidP="00B55736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sz w:val="20"/>
              </w:rPr>
            </w:pPr>
            <w:r w:rsidRPr="00B55736">
              <w:rPr>
                <w:sz w:val="20"/>
              </w:rPr>
              <w:t>Ознакомление с организацией работы в бригадах</w:t>
            </w:r>
          </w:p>
          <w:p w:rsidR="00B55736" w:rsidRDefault="00B55736" w:rsidP="00B55736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sz w:val="20"/>
              </w:rPr>
            </w:pPr>
            <w:r w:rsidRPr="00B55736">
              <w:rPr>
                <w:sz w:val="20"/>
              </w:rPr>
              <w:t>Изучение должностной инструкции работников подразделения</w:t>
            </w:r>
          </w:p>
          <w:p w:rsidR="00D37AE8" w:rsidRPr="00B55736" w:rsidRDefault="00B55736" w:rsidP="00B55736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sz w:val="20"/>
              </w:rPr>
            </w:pPr>
            <w:r w:rsidRPr="00B55736">
              <w:rPr>
                <w:sz w:val="20"/>
              </w:rPr>
              <w:t>Ознакомление с порядком проведения инструктажа по охране труда и ТБ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785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469" w:type="pc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6.1-6.5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ОК1,2,4-7,9-11</w:t>
            </w: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Производственная практика </w:t>
            </w: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(для программ подготовки специалистов среднего звена – (по профилю специальности)</w:t>
            </w: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итоговая по модулю</w:t>
            </w: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(если предусмотрена</w:t>
            </w: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 xml:space="preserve"> итоговая (концентрированная) практика</w:t>
            </w: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Виды работ: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1. Ознакомление с Уставом организации питания.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3. Ознакомление с организационной структурой управления предприятия общественного питания.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>4. Ознакомление с используемой на предприятии нормативно-технической и технологической документацией.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6. Ознакомление с организации контроля за сохранностью ценностей и порядком возмещения ущерба.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7. Ознакомление с особенностями формирования бригад поваров, кондитеров, пекарей. Их состав и численность.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8. Участие в проведении инвентаризации на производстве.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9. Ознакомление с ассортиментным перечнем выпускаемой продукции, технологическим оборудованием, посудой, инвентарём.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10. Ознакомление с составлением ведомости учёта движения посуды и приборов.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11. Оформление технологических и технико-технологических карт на изготовленную продукцию.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12. Участие в разработке новых фирменных блюд. Составление акта проработки.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13. Оформление технологических и технико-технологических карт на фирменные блюда.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14. Разработка различных видов меню.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15. Проверка соответствия конкретной продукции требованиям нормативных документов.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16. Обнаружение дефектов, установление причин возникновения, отработка методов предупреждения и устранения.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17. Оценка качества готовой продукции.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18. Участие в работе </w:t>
            </w:r>
            <w:proofErr w:type="spellStart"/>
            <w:r w:rsidRPr="00D37AE8">
              <w:rPr>
                <w:rFonts w:ascii="Times New Roman" w:hAnsi="Times New Roman"/>
                <w:sz w:val="20"/>
                <w:szCs w:val="20"/>
              </w:rPr>
              <w:t>бракеражной</w:t>
            </w:r>
            <w:proofErr w:type="spellEnd"/>
            <w:r w:rsidRPr="00D37AE8">
              <w:rPr>
                <w:rFonts w:ascii="Times New Roman" w:hAnsi="Times New Roman"/>
                <w:sz w:val="20"/>
                <w:szCs w:val="20"/>
              </w:rPr>
              <w:t xml:space="preserve"> комиссии, заполнение </w:t>
            </w:r>
            <w:proofErr w:type="spellStart"/>
            <w:r w:rsidRPr="00D37AE8">
              <w:rPr>
                <w:rFonts w:ascii="Times New Roman" w:hAnsi="Times New Roman"/>
                <w:sz w:val="20"/>
                <w:szCs w:val="20"/>
              </w:rPr>
              <w:t>бракеражного</w:t>
            </w:r>
            <w:proofErr w:type="spellEnd"/>
            <w:r w:rsidRPr="00D37AE8">
              <w:rPr>
                <w:rFonts w:ascii="Times New Roman" w:hAnsi="Times New Roman"/>
                <w:sz w:val="20"/>
                <w:szCs w:val="20"/>
              </w:rPr>
              <w:t xml:space="preserve"> журнала.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19. Ознакомление и составление плана-меню. Его назначение и содержание.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20. Ознакомление с порядком составления калькуляционных карт, определение продажной цены на готовую продукцию.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21. Правила отпуска и подачи с учётом совместимости и взаимозаменяемости сырья и продуктов.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22. Подбор гарниров и соусов к холодным блюдам и закускам.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24. Обеспечение условий хранения и сроков реализации готовых изделий в соответствии с санитарными нормами. </w:t>
            </w:r>
          </w:p>
          <w:p w:rsidR="00D37AE8" w:rsidRPr="00D37AE8" w:rsidRDefault="00D37AE8" w:rsidP="00D37AE8">
            <w:pPr>
              <w:pStyle w:val="1"/>
              <w:shd w:val="clear" w:color="auto" w:fill="FFFFFF"/>
              <w:spacing w:before="0" w:after="0"/>
              <w:jc w:val="both"/>
              <w:textAlignment w:val="baseline"/>
              <w:rPr>
                <w:rFonts w:ascii="Times New Roman" w:hAnsi="Times New Roman"/>
                <w:spacing w:val="2"/>
                <w:kern w:val="36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 w:val="0"/>
                <w:sz w:val="20"/>
                <w:szCs w:val="20"/>
              </w:rPr>
              <w:t>25. Ознакомление с</w:t>
            </w:r>
            <w:r w:rsidRPr="00D37A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7AE8">
              <w:rPr>
                <w:rFonts w:ascii="Times New Roman" w:hAnsi="Times New Roman"/>
                <w:b w:val="0"/>
                <w:spacing w:val="2"/>
                <w:kern w:val="36"/>
                <w:sz w:val="20"/>
                <w:szCs w:val="20"/>
              </w:rPr>
              <w:t>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26. Ознакомление с источниками поступления сырья, порядком их приёмки, оформление документов по движению товаров и сырья.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28. Ознакомление с порядком заполнения документов по производству.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30. Ознакомление с производственной программой предприятия и структурных подразделений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31. Анализ розничного товарооборота по объёму и структуре.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32. Анализ издержек производства и обращения структурного подразделения.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33. Анализ прибыли и рентабельности структурного подразделения.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36. Изучение функций, должностных обязанностей, прав и ответственности менеджера (зав. производством, ст. технолог).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39. Составление графиков выхода на работу производственного персонала.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контроля за учётом рабочего времени и порядком составления табеля. </w:t>
            </w:r>
          </w:p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AE8">
              <w:rPr>
                <w:rFonts w:ascii="Times New Roman" w:hAnsi="Times New Roman"/>
                <w:sz w:val="20"/>
                <w:szCs w:val="20"/>
              </w:rPr>
              <w:t xml:space="preserve">41. Участие в составлении табеля учёта рабочего времени. 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785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108</w:t>
            </w:r>
          </w:p>
        </w:tc>
        <w:tc>
          <w:tcPr>
            <w:tcW w:w="469" w:type="pc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6.1-6.5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ОК1,2,4-7,9-11</w:t>
            </w: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Экзамен по модулю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785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69" w:type="pct"/>
          </w:tcPr>
          <w:p w:rsidR="00254C6D" w:rsidRPr="00D45712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ПК 6.1-6.5</w:t>
            </w:r>
          </w:p>
          <w:p w:rsidR="00D37AE8" w:rsidRPr="00D37AE8" w:rsidRDefault="00254C6D" w:rsidP="00254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712">
              <w:rPr>
                <w:rFonts w:ascii="Times New Roman" w:hAnsi="Times New Roman"/>
                <w:sz w:val="20"/>
                <w:szCs w:val="20"/>
              </w:rPr>
              <w:t>ОК1,2,4-7,9-11</w:t>
            </w:r>
          </w:p>
        </w:tc>
      </w:tr>
      <w:tr w:rsidR="00D37AE8" w:rsidRPr="00D37AE8" w:rsidTr="00442211">
        <w:tc>
          <w:tcPr>
            <w:tcW w:w="4217" w:type="pct"/>
            <w:gridSpan w:val="2"/>
          </w:tcPr>
          <w:p w:rsidR="00D37AE8" w:rsidRPr="00D37AE8" w:rsidRDefault="00D37AE8" w:rsidP="00D37A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5" w:type="pct"/>
            <w:vAlign w:val="center"/>
          </w:tcPr>
          <w:p w:rsidR="00D37AE8" w:rsidRPr="00D37AE8" w:rsidRDefault="00D37AE8" w:rsidP="00623E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7AE8">
              <w:rPr>
                <w:rFonts w:ascii="Times New Roman" w:hAnsi="Times New Roman"/>
                <w:b/>
                <w:sz w:val="20"/>
                <w:szCs w:val="20"/>
              </w:rPr>
              <w:t>278</w:t>
            </w:r>
          </w:p>
        </w:tc>
        <w:tc>
          <w:tcPr>
            <w:tcW w:w="469" w:type="pct"/>
          </w:tcPr>
          <w:p w:rsidR="00D37AE8" w:rsidRPr="00D37AE8" w:rsidRDefault="00D37AE8" w:rsidP="00623E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E66C1" w:rsidRPr="002824CA" w:rsidRDefault="002E66C1" w:rsidP="002E66C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23EF7" w:rsidRDefault="00623EF7" w:rsidP="002E66C1">
      <w:pPr>
        <w:pStyle w:val="ad"/>
        <w:spacing w:before="0" w:after="0"/>
        <w:ind w:left="0" w:firstLine="660"/>
        <w:rPr>
          <w:b/>
          <w:szCs w:val="24"/>
        </w:rPr>
        <w:sectPr w:rsidR="00623EF7" w:rsidSect="00623EF7">
          <w:footerReference w:type="even" r:id="rId8"/>
          <w:footerReference w:type="default" r:id="rId9"/>
          <w:pgSz w:w="16838" w:h="11906" w:orient="landscape"/>
          <w:pgMar w:top="1560" w:right="1134" w:bottom="567" w:left="1134" w:header="708" w:footer="708" w:gutter="0"/>
          <w:cols w:space="708"/>
          <w:docGrid w:linePitch="360"/>
        </w:sectPr>
      </w:pPr>
    </w:p>
    <w:p w:rsidR="002E66C1" w:rsidRPr="002824CA" w:rsidRDefault="002E66C1" w:rsidP="00442211">
      <w:pPr>
        <w:pStyle w:val="ad"/>
        <w:spacing w:before="0" w:after="0"/>
        <w:ind w:left="0"/>
        <w:jc w:val="center"/>
        <w:rPr>
          <w:b/>
          <w:bCs/>
          <w:szCs w:val="24"/>
        </w:rPr>
      </w:pPr>
      <w:r w:rsidRPr="002824CA">
        <w:rPr>
          <w:b/>
          <w:szCs w:val="24"/>
        </w:rPr>
        <w:lastRenderedPageBreak/>
        <w:t>3. </w:t>
      </w:r>
      <w:r>
        <w:rPr>
          <w:b/>
          <w:bCs/>
          <w:szCs w:val="24"/>
        </w:rPr>
        <w:t xml:space="preserve"> У</w:t>
      </w:r>
      <w:r w:rsidRPr="002824CA">
        <w:rPr>
          <w:b/>
          <w:bCs/>
          <w:szCs w:val="24"/>
        </w:rPr>
        <w:t xml:space="preserve">СЛОВИЯ РЕАЛИЗАЦИИ ПРОГРАММЫ </w:t>
      </w:r>
      <w:proofErr w:type="gramStart"/>
      <w:r w:rsidRPr="002824CA">
        <w:rPr>
          <w:b/>
          <w:bCs/>
          <w:szCs w:val="24"/>
        </w:rPr>
        <w:t>ПРОФЕССИОНАЛЬНОГО  МОДУЛЯ</w:t>
      </w:r>
      <w:proofErr w:type="gramEnd"/>
    </w:p>
    <w:p w:rsidR="002E66C1" w:rsidRPr="002824CA" w:rsidRDefault="002E66C1" w:rsidP="002E66C1">
      <w:pPr>
        <w:spacing w:after="0" w:line="240" w:lineRule="auto"/>
        <w:ind w:firstLine="66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E66C1" w:rsidRPr="00442211" w:rsidRDefault="002E66C1" w:rsidP="00D45712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442211"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2E66C1" w:rsidRPr="00442211" w:rsidRDefault="002E66C1" w:rsidP="002E66C1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442211">
        <w:rPr>
          <w:rFonts w:ascii="Times New Roman" w:hAnsi="Times New Roman"/>
          <w:b/>
          <w:bCs/>
          <w:sz w:val="24"/>
          <w:szCs w:val="24"/>
        </w:rPr>
        <w:t xml:space="preserve">Кабинеты: </w:t>
      </w:r>
    </w:p>
    <w:p w:rsidR="002E66C1" w:rsidRPr="002824CA" w:rsidRDefault="002E66C1" w:rsidP="002E66C1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2824CA">
        <w:rPr>
          <w:rFonts w:ascii="Times New Roman" w:hAnsi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r w:rsidRPr="002824CA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2824CA">
        <w:rPr>
          <w:rFonts w:ascii="Times New Roman" w:hAnsi="Times New Roman"/>
          <w:bCs/>
          <w:sz w:val="24"/>
          <w:szCs w:val="24"/>
        </w:rPr>
        <w:t xml:space="preserve">; техническими средствами: </w:t>
      </w:r>
      <w:r w:rsidRPr="002824CA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2824CA">
        <w:rPr>
          <w:rFonts w:ascii="Times New Roman" w:hAnsi="Times New Roman"/>
          <w:sz w:val="24"/>
          <w:szCs w:val="24"/>
          <w:lang w:val="en-US"/>
        </w:rPr>
        <w:t>DVD</w:t>
      </w:r>
      <w:r w:rsidRPr="002824CA"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2E66C1" w:rsidRPr="002824CA" w:rsidRDefault="002E66C1" w:rsidP="002E66C1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Компьютерного класса</w:t>
      </w:r>
      <w:r w:rsidRPr="002824CA">
        <w:rPr>
          <w:rFonts w:ascii="Times New Roman" w:hAnsi="Times New Roman"/>
          <w:sz w:val="24"/>
          <w:szCs w:val="24"/>
        </w:rPr>
        <w:t xml:space="preserve">, оснащенного </w:t>
      </w:r>
      <w:r w:rsidRPr="002824CA">
        <w:rPr>
          <w:rFonts w:ascii="Times New Roman" w:hAnsi="Times New Roman"/>
          <w:bCs/>
          <w:sz w:val="24"/>
          <w:szCs w:val="24"/>
        </w:rPr>
        <w:t xml:space="preserve">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</w:t>
      </w:r>
      <w:proofErr w:type="spellStart"/>
      <w:r w:rsidRPr="002824CA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2824CA">
        <w:rPr>
          <w:rFonts w:ascii="Times New Roman" w:hAnsi="Times New Roman"/>
          <w:bCs/>
          <w:sz w:val="24"/>
          <w:szCs w:val="24"/>
        </w:rPr>
        <w:t xml:space="preserve">; техническими средствами: </w:t>
      </w:r>
      <w:r w:rsidRPr="002824CA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>, мультимедийным проектором; персональными компьютерами (по числу обучающихся), специализированным программным обеспечением)</w:t>
      </w:r>
    </w:p>
    <w:p w:rsidR="002E66C1" w:rsidRPr="002824CA" w:rsidRDefault="002E66C1" w:rsidP="002E66C1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 xml:space="preserve">Лабораторий: </w:t>
      </w:r>
    </w:p>
    <w:p w:rsidR="002E66C1" w:rsidRPr="002824CA" w:rsidRDefault="002E66C1" w:rsidP="002E66C1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Учебная кухня ресторана</w:t>
      </w:r>
      <w:r w:rsidRPr="002824CA">
        <w:rPr>
          <w:rFonts w:ascii="Times New Roman" w:hAnsi="Times New Roman"/>
          <w:bCs/>
          <w:sz w:val="24"/>
          <w:szCs w:val="24"/>
        </w:rPr>
        <w:t xml:space="preserve">, </w:t>
      </w:r>
      <w:r w:rsidRPr="002824CA">
        <w:rPr>
          <w:rFonts w:ascii="Times New Roman" w:hAnsi="Times New Roman"/>
          <w:b/>
          <w:bCs/>
          <w:sz w:val="24"/>
          <w:szCs w:val="24"/>
        </w:rPr>
        <w:t>Учебный кондитерский це</w:t>
      </w:r>
      <w:r w:rsidRPr="002824CA">
        <w:rPr>
          <w:rFonts w:ascii="Times New Roman" w:hAnsi="Times New Roman"/>
          <w:bCs/>
          <w:sz w:val="24"/>
          <w:szCs w:val="24"/>
        </w:rPr>
        <w:t>х, оснащенных в соответствии с п. 6.2.1. Примерной программы по специальности 43.02.15 Поварское и кондитерское дело.</w:t>
      </w:r>
    </w:p>
    <w:p w:rsidR="002E66C1" w:rsidRPr="002824CA" w:rsidRDefault="002E66C1" w:rsidP="002E66C1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824CA">
        <w:rPr>
          <w:rFonts w:ascii="Times New Roman" w:hAnsi="Times New Roman"/>
          <w:bCs/>
          <w:sz w:val="24"/>
          <w:szCs w:val="24"/>
        </w:rPr>
        <w:t>Оснащенные  базы</w:t>
      </w:r>
      <w:proofErr w:type="gramEnd"/>
      <w:r w:rsidRPr="002824CA">
        <w:rPr>
          <w:rFonts w:ascii="Times New Roman" w:hAnsi="Times New Roman"/>
          <w:bCs/>
          <w:sz w:val="24"/>
          <w:szCs w:val="24"/>
        </w:rPr>
        <w:t xml:space="preserve"> практики,  в соответствии с п  </w:t>
      </w:r>
      <w:r w:rsidRPr="002824CA">
        <w:rPr>
          <w:rFonts w:ascii="Times New Roman" w:hAnsi="Times New Roman"/>
          <w:b/>
          <w:sz w:val="24"/>
          <w:szCs w:val="24"/>
        </w:rPr>
        <w:t xml:space="preserve">6.1.2.2. </w:t>
      </w:r>
      <w:r w:rsidRPr="002824CA">
        <w:rPr>
          <w:rFonts w:ascii="Times New Roman" w:hAnsi="Times New Roman"/>
          <w:bCs/>
          <w:sz w:val="24"/>
          <w:szCs w:val="24"/>
        </w:rPr>
        <w:t xml:space="preserve">  Примерной программы по специальности 43.02.15 Поварское и кондитерское дело.</w:t>
      </w:r>
    </w:p>
    <w:p w:rsidR="00520E4E" w:rsidRDefault="00520E4E" w:rsidP="00520E4E">
      <w:pPr>
        <w:spacing w:after="0"/>
        <w:contextualSpacing/>
        <w:rPr>
          <w:rFonts w:ascii="Times New Roman" w:hAnsi="Times New Roman"/>
          <w:bCs/>
          <w:sz w:val="24"/>
          <w:szCs w:val="24"/>
        </w:rPr>
      </w:pPr>
    </w:p>
    <w:p w:rsidR="00520E4E" w:rsidRPr="00520E4E" w:rsidRDefault="00520E4E" w:rsidP="00520E4E">
      <w:pPr>
        <w:spacing w:after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520E4E">
        <w:rPr>
          <w:rFonts w:ascii="Times New Roman" w:hAnsi="Times New Roman"/>
          <w:b/>
          <w:bCs/>
          <w:sz w:val="24"/>
          <w:szCs w:val="24"/>
        </w:rPr>
        <w:t>3.2.</w:t>
      </w:r>
      <w:r w:rsidR="002E66C1" w:rsidRPr="00520E4E">
        <w:rPr>
          <w:rFonts w:ascii="Times New Roman" w:hAnsi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2E66C1" w:rsidRPr="00520E4E" w:rsidRDefault="00520E4E" w:rsidP="00520E4E">
      <w:pPr>
        <w:spacing w:after="0"/>
        <w:contextualSpacing/>
        <w:rPr>
          <w:rFonts w:ascii="Times New Roman" w:hAnsi="Times New Roman"/>
          <w:b/>
          <w:bCs/>
          <w:sz w:val="28"/>
          <w:szCs w:val="24"/>
        </w:rPr>
      </w:pPr>
      <w:r w:rsidRPr="00520E4E">
        <w:rPr>
          <w:rFonts w:ascii="Times New Roman" w:hAnsi="Times New Roman"/>
          <w:b/>
          <w:bCs/>
          <w:sz w:val="24"/>
          <w:szCs w:val="24"/>
        </w:rPr>
        <w:t>3.2.1.</w:t>
      </w:r>
      <w:r w:rsidR="002E66C1" w:rsidRPr="00520E4E">
        <w:rPr>
          <w:rFonts w:ascii="Times New Roman" w:hAnsi="Times New Roman"/>
          <w:b/>
          <w:bCs/>
          <w:sz w:val="24"/>
          <w:szCs w:val="24"/>
        </w:rPr>
        <w:t>Печатные издания: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 xml:space="preserve">1. Российская Федерация. Законы.  О качестве и безопасности пищевых продуктов [Электронный ресурс]: </w:t>
      </w:r>
      <w:proofErr w:type="spellStart"/>
      <w:r w:rsidRPr="00520E4E">
        <w:rPr>
          <w:rFonts w:ascii="Times New Roman" w:hAnsi="Times New Roman"/>
          <w:sz w:val="24"/>
          <w:szCs w:val="24"/>
        </w:rPr>
        <w:t>федер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. закон: [принят Гос. </w:t>
      </w:r>
      <w:proofErr w:type="gramStart"/>
      <w:r w:rsidRPr="00520E4E">
        <w:rPr>
          <w:rFonts w:ascii="Times New Roman" w:hAnsi="Times New Roman"/>
          <w:sz w:val="24"/>
          <w:szCs w:val="24"/>
        </w:rPr>
        <w:t>Думой  1</w:t>
      </w:r>
      <w:proofErr w:type="gramEnd"/>
      <w:r w:rsidRPr="00520E4E">
        <w:rPr>
          <w:rFonts w:ascii="Times New Roman" w:hAnsi="Times New Roman"/>
          <w:sz w:val="24"/>
          <w:szCs w:val="24"/>
        </w:rPr>
        <w:t xml:space="preserve"> дек.1999 г.: </w:t>
      </w:r>
      <w:proofErr w:type="spellStart"/>
      <w:r w:rsidRPr="00520E4E">
        <w:rPr>
          <w:rFonts w:ascii="Times New Roman" w:hAnsi="Times New Roman"/>
          <w:sz w:val="24"/>
          <w:szCs w:val="24"/>
        </w:rPr>
        <w:t>одобр</w:t>
      </w:r>
      <w:proofErr w:type="spellEnd"/>
      <w:r w:rsidRPr="00520E4E">
        <w:rPr>
          <w:rFonts w:ascii="Times New Roman" w:hAnsi="Times New Roman"/>
          <w:sz w:val="24"/>
          <w:szCs w:val="24"/>
        </w:rPr>
        <w:t>. Советом Федерации 23 дек. 1999 г.: в ред. на 13.07.2015г. № 213-ФЗ].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>3. Федеральный закон от 2012г.  №184-ФЗ «О техническом регулировании».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>4. Федеральный закон «О защите прав потребителей» (с изменениями и дополнениями на 13 июля 2015 г.)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5. ГОСТ 31984-2012 Услуги общественного питания. Общие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требования.-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 2015-01-01. -  М.: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2014.-</w:t>
      </w:r>
      <w:proofErr w:type="gramEnd"/>
      <w:r w:rsidRPr="00520E4E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520E4E">
        <w:rPr>
          <w:rFonts w:ascii="Times New Roman" w:hAnsi="Times New Roman"/>
          <w:iCs/>
          <w:sz w:val="24"/>
          <w:szCs w:val="24"/>
        </w:rPr>
        <w:t>, 8 с.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6. ГОСТ 30524-2013 Услуги общественного питания. Требования к персоналу. -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 2016-01-01. -  М.: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2014.-</w:t>
      </w:r>
      <w:proofErr w:type="gramEnd"/>
      <w:r w:rsidRPr="00520E4E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520E4E">
        <w:rPr>
          <w:rFonts w:ascii="Times New Roman" w:hAnsi="Times New Roman"/>
          <w:iCs/>
          <w:sz w:val="24"/>
          <w:szCs w:val="24"/>
        </w:rPr>
        <w:t>, 48 с.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7. ГОСТ 31985-2013 Услуги общественного питания. Термины и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определения.-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2015-01-01. -  М.: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2014.-</w:t>
      </w:r>
      <w:proofErr w:type="gramEnd"/>
      <w:r w:rsidRPr="00520E4E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520E4E">
        <w:rPr>
          <w:rFonts w:ascii="Times New Roman" w:hAnsi="Times New Roman"/>
          <w:iCs/>
          <w:sz w:val="24"/>
          <w:szCs w:val="24"/>
        </w:rPr>
        <w:t>, 10 с.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>8. ГОСТ 30390-</w:t>
      </w:r>
      <w:proofErr w:type="gramStart"/>
      <w:r w:rsidRPr="00520E4E">
        <w:rPr>
          <w:rFonts w:ascii="Times New Roman" w:hAnsi="Times New Roman"/>
          <w:sz w:val="24"/>
          <w:szCs w:val="24"/>
        </w:rPr>
        <w:t>2013  Услуги</w:t>
      </w:r>
      <w:proofErr w:type="gramEnd"/>
      <w:r w:rsidRPr="00520E4E">
        <w:rPr>
          <w:rFonts w:ascii="Times New Roman" w:hAnsi="Times New Roman"/>
          <w:sz w:val="24"/>
          <w:szCs w:val="24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20E4E">
        <w:rPr>
          <w:rFonts w:ascii="Times New Roman" w:hAnsi="Times New Roman"/>
          <w:sz w:val="24"/>
          <w:szCs w:val="24"/>
        </w:rPr>
        <w:t>Введ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. 2016 – 01 – </w:t>
      </w:r>
      <w:proofErr w:type="gramStart"/>
      <w:r w:rsidRPr="00520E4E">
        <w:rPr>
          <w:rFonts w:ascii="Times New Roman" w:hAnsi="Times New Roman"/>
          <w:sz w:val="24"/>
          <w:szCs w:val="24"/>
        </w:rPr>
        <w:t>01.-</w:t>
      </w:r>
      <w:proofErr w:type="gramEnd"/>
      <w:r w:rsidRPr="00520E4E">
        <w:rPr>
          <w:rFonts w:ascii="Times New Roman" w:hAnsi="Times New Roman"/>
          <w:sz w:val="24"/>
          <w:szCs w:val="24"/>
        </w:rPr>
        <w:t xml:space="preserve"> М.: </w:t>
      </w:r>
      <w:proofErr w:type="spellStart"/>
      <w:r w:rsidRPr="00520E4E">
        <w:rPr>
          <w:rFonts w:ascii="Times New Roman" w:hAnsi="Times New Roman"/>
          <w:sz w:val="24"/>
          <w:szCs w:val="24"/>
        </w:rPr>
        <w:t>Стандартинформ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, 2014.- </w:t>
      </w:r>
      <w:r w:rsidRPr="00520E4E">
        <w:rPr>
          <w:rFonts w:ascii="Times New Roman" w:hAnsi="Times New Roman"/>
          <w:sz w:val="24"/>
          <w:szCs w:val="24"/>
          <w:lang w:val="en-US"/>
        </w:rPr>
        <w:t>III</w:t>
      </w:r>
      <w:r w:rsidRPr="00520E4E">
        <w:rPr>
          <w:rFonts w:ascii="Times New Roman" w:hAnsi="Times New Roman"/>
          <w:sz w:val="24"/>
          <w:szCs w:val="24"/>
        </w:rPr>
        <w:t>, 12 с.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9. ГОСТ 30389 -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2013  Услуги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2016 – 01 – 01. – М.: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2014.-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</w:t>
      </w:r>
      <w:r w:rsidRPr="00520E4E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520E4E">
        <w:rPr>
          <w:rFonts w:ascii="Times New Roman" w:hAnsi="Times New Roman"/>
          <w:iCs/>
          <w:sz w:val="24"/>
          <w:szCs w:val="24"/>
        </w:rPr>
        <w:t>, 12 с.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lastRenderedPageBreak/>
        <w:t>10. ГОСТ 31986-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2012  Услуги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2015 – 01 – 01. – М.: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2014. – </w:t>
      </w:r>
      <w:r w:rsidRPr="00520E4E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520E4E">
        <w:rPr>
          <w:rFonts w:ascii="Times New Roman" w:hAnsi="Times New Roman"/>
          <w:iCs/>
          <w:sz w:val="24"/>
          <w:szCs w:val="24"/>
        </w:rPr>
        <w:t>, 11 с.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iCs/>
          <w:spacing w:val="-8"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>11. ГОСТ 31987-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2012  Услуги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содержанию.-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2015 – 01 – 01. – М.: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2014.-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</w:t>
      </w:r>
      <w:r w:rsidRPr="00520E4E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520E4E">
        <w:rPr>
          <w:rFonts w:ascii="Times New Roman" w:hAnsi="Times New Roman"/>
          <w:iCs/>
          <w:sz w:val="24"/>
          <w:szCs w:val="24"/>
        </w:rPr>
        <w:t xml:space="preserve">, 16 с. </w:t>
      </w:r>
    </w:p>
    <w:p w:rsidR="002E66C1" w:rsidRPr="00520E4E" w:rsidRDefault="002E66C1" w:rsidP="002E66C1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>12. ГОСТ 31988-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2012  Услуги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2015 – 01 – 01. – М.: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2014. – </w:t>
      </w:r>
      <w:r w:rsidRPr="00520E4E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520E4E">
        <w:rPr>
          <w:rFonts w:ascii="Times New Roman" w:hAnsi="Times New Roman"/>
          <w:iCs/>
          <w:sz w:val="24"/>
          <w:szCs w:val="24"/>
        </w:rPr>
        <w:t>, 10 с.</w:t>
      </w:r>
    </w:p>
    <w:p w:rsidR="002E66C1" w:rsidRPr="00520E4E" w:rsidRDefault="002E66C1" w:rsidP="00442211">
      <w:pPr>
        <w:shd w:val="clear" w:color="auto" w:fill="FFFFFF"/>
        <w:spacing w:after="0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 xml:space="preserve">13. </w:t>
      </w:r>
      <w:proofErr w:type="gramStart"/>
      <w:r w:rsidRPr="00520E4E">
        <w:rPr>
          <w:rFonts w:ascii="Times New Roman" w:hAnsi="Times New Roman"/>
          <w:sz w:val="24"/>
          <w:szCs w:val="24"/>
        </w:rPr>
        <w:t>СанПиН  2.3.2</w:t>
      </w:r>
      <w:proofErr w:type="gramEnd"/>
      <w:r w:rsidRPr="00520E4E">
        <w:rPr>
          <w:rFonts w:ascii="Times New Roman" w:hAnsi="Times New Roman"/>
          <w:sz w:val="24"/>
          <w:szCs w:val="24"/>
        </w:rPr>
        <w:t xml:space="preserve">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2E66C1" w:rsidRPr="00520E4E" w:rsidRDefault="002E66C1" w:rsidP="0044221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>14. 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E66C1" w:rsidRPr="00520E4E" w:rsidRDefault="002E66C1" w:rsidP="002E66C1">
      <w:pPr>
        <w:shd w:val="clear" w:color="auto" w:fill="FFFFFF"/>
        <w:spacing w:after="0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>15. СанПиН 2.3.2.1078-</w:t>
      </w:r>
      <w:proofErr w:type="gramStart"/>
      <w:r w:rsidRPr="00520E4E">
        <w:rPr>
          <w:rFonts w:ascii="Times New Roman" w:hAnsi="Times New Roman"/>
          <w:sz w:val="24"/>
          <w:szCs w:val="24"/>
        </w:rPr>
        <w:t>01  Гигиенические</w:t>
      </w:r>
      <w:proofErr w:type="gramEnd"/>
      <w:r w:rsidRPr="00520E4E">
        <w:rPr>
          <w:rFonts w:ascii="Times New Roman" w:hAnsi="Times New Roman"/>
          <w:sz w:val="24"/>
          <w:szCs w:val="24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20E4E"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2E66C1" w:rsidRPr="00520E4E" w:rsidRDefault="002E66C1" w:rsidP="002E66C1">
      <w:pPr>
        <w:tabs>
          <w:tab w:val="left" w:pos="993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20E4E">
        <w:rPr>
          <w:rFonts w:ascii="Times New Roman" w:hAnsi="Times New Roman"/>
          <w:bCs/>
          <w:sz w:val="24"/>
          <w:szCs w:val="24"/>
        </w:rPr>
        <w:t>17. Профессиональный стандарт «Кондитер/</w:t>
      </w:r>
      <w:proofErr w:type="spellStart"/>
      <w:r w:rsidRPr="00520E4E">
        <w:rPr>
          <w:rFonts w:ascii="Times New Roman" w:hAnsi="Times New Roman"/>
          <w:bCs/>
          <w:sz w:val="24"/>
          <w:szCs w:val="24"/>
        </w:rPr>
        <w:t>Шоколатье</w:t>
      </w:r>
      <w:proofErr w:type="spellEnd"/>
      <w:r w:rsidRPr="00520E4E">
        <w:rPr>
          <w:rFonts w:ascii="Times New Roman" w:hAnsi="Times New Roman"/>
          <w:bCs/>
          <w:sz w:val="24"/>
          <w:szCs w:val="24"/>
        </w:rPr>
        <w:t>».</w:t>
      </w:r>
    </w:p>
    <w:p w:rsidR="002E66C1" w:rsidRPr="00520E4E" w:rsidRDefault="002E66C1" w:rsidP="002E66C1">
      <w:pPr>
        <w:tabs>
          <w:tab w:val="left" w:pos="993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20E4E">
        <w:rPr>
          <w:rFonts w:ascii="Times New Roman" w:hAnsi="Times New Roman"/>
          <w:bCs/>
          <w:sz w:val="24"/>
          <w:szCs w:val="24"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20E4E">
        <w:rPr>
          <w:rFonts w:ascii="Times New Roman" w:hAnsi="Times New Roman"/>
          <w:bCs/>
          <w:sz w:val="24"/>
          <w:szCs w:val="24"/>
        </w:rPr>
        <w:t xml:space="preserve">19. 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520E4E">
        <w:rPr>
          <w:rFonts w:ascii="Times New Roman" w:hAnsi="Times New Roman"/>
          <w:bCs/>
          <w:sz w:val="24"/>
          <w:szCs w:val="24"/>
        </w:rPr>
        <w:t>В.А.Тутельяна</w:t>
      </w:r>
      <w:proofErr w:type="spellEnd"/>
      <w:r w:rsidRPr="00520E4E">
        <w:rPr>
          <w:rFonts w:ascii="Times New Roman" w:hAnsi="Times New Roman"/>
          <w:bCs/>
          <w:sz w:val="24"/>
          <w:szCs w:val="24"/>
        </w:rPr>
        <w:t xml:space="preserve">. - </w:t>
      </w:r>
      <w:r w:rsidRPr="00520E4E">
        <w:rPr>
          <w:rFonts w:ascii="Times New Roman" w:hAnsi="Times New Roman"/>
          <w:sz w:val="24"/>
          <w:szCs w:val="24"/>
        </w:rPr>
        <w:t xml:space="preserve">М.: </w:t>
      </w:r>
      <w:proofErr w:type="spellStart"/>
      <w:r w:rsidRPr="00520E4E">
        <w:rPr>
          <w:rFonts w:ascii="Times New Roman" w:hAnsi="Times New Roman"/>
          <w:sz w:val="24"/>
          <w:szCs w:val="24"/>
        </w:rPr>
        <w:t>ДеЛи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E4E">
        <w:rPr>
          <w:rFonts w:ascii="Times New Roman" w:hAnsi="Times New Roman"/>
          <w:sz w:val="24"/>
          <w:szCs w:val="24"/>
        </w:rPr>
        <w:t>принт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520E4E">
        <w:rPr>
          <w:rFonts w:ascii="Times New Roman" w:hAnsi="Times New Roman"/>
          <w:sz w:val="24"/>
          <w:szCs w:val="24"/>
        </w:rPr>
        <w:t>2015.-</w:t>
      </w:r>
      <w:proofErr w:type="gramEnd"/>
      <w:r w:rsidRPr="00520E4E">
        <w:rPr>
          <w:rFonts w:ascii="Times New Roman" w:hAnsi="Times New Roman"/>
          <w:sz w:val="24"/>
          <w:szCs w:val="24"/>
        </w:rPr>
        <w:t xml:space="preserve"> 544с.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20E4E">
        <w:rPr>
          <w:rFonts w:ascii="Times New Roman" w:hAnsi="Times New Roman"/>
          <w:bCs/>
          <w:sz w:val="24"/>
          <w:szCs w:val="24"/>
        </w:rPr>
        <w:t xml:space="preserve">20. 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520E4E">
        <w:rPr>
          <w:rFonts w:ascii="Times New Roman" w:hAnsi="Times New Roman"/>
          <w:bCs/>
          <w:sz w:val="24"/>
          <w:szCs w:val="24"/>
        </w:rPr>
        <w:t>В.А.Тутельяна</w:t>
      </w:r>
      <w:proofErr w:type="spellEnd"/>
      <w:r w:rsidRPr="00520E4E">
        <w:rPr>
          <w:rFonts w:ascii="Times New Roman" w:hAnsi="Times New Roman"/>
          <w:bCs/>
          <w:sz w:val="24"/>
          <w:szCs w:val="24"/>
        </w:rPr>
        <w:t xml:space="preserve">. - </w:t>
      </w:r>
      <w:r w:rsidRPr="00520E4E">
        <w:rPr>
          <w:rFonts w:ascii="Times New Roman" w:hAnsi="Times New Roman"/>
          <w:sz w:val="24"/>
          <w:szCs w:val="24"/>
        </w:rPr>
        <w:t xml:space="preserve">М.: </w:t>
      </w:r>
      <w:proofErr w:type="spellStart"/>
      <w:r w:rsidRPr="00520E4E">
        <w:rPr>
          <w:rFonts w:ascii="Times New Roman" w:hAnsi="Times New Roman"/>
          <w:sz w:val="24"/>
          <w:szCs w:val="24"/>
        </w:rPr>
        <w:t>ДеЛи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 плюс, </w:t>
      </w:r>
      <w:proofErr w:type="gramStart"/>
      <w:r w:rsidRPr="00520E4E">
        <w:rPr>
          <w:rFonts w:ascii="Times New Roman" w:hAnsi="Times New Roman"/>
          <w:sz w:val="24"/>
          <w:szCs w:val="24"/>
        </w:rPr>
        <w:t>2013.-</w:t>
      </w:r>
      <w:proofErr w:type="gramEnd"/>
      <w:r w:rsidRPr="00520E4E">
        <w:rPr>
          <w:rFonts w:ascii="Times New Roman" w:hAnsi="Times New Roman"/>
          <w:sz w:val="24"/>
          <w:szCs w:val="24"/>
        </w:rPr>
        <w:t xml:space="preserve"> 808с.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21. Сборник рецептур блюд и кулинарных изделий для предприятий общественного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питания:  Сборник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технических нормативов. Ч. 1 / под ред.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Ф.Л.Марчука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- М.: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Хлебпродинформ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>, 1996.  – 615 с.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23. 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Н.А.Лупея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 - М.: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Хлебпродинформ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1997.-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560 с.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 xml:space="preserve">24. </w:t>
      </w:r>
      <w:proofErr w:type="spellStart"/>
      <w:r w:rsidRPr="00520E4E">
        <w:rPr>
          <w:rFonts w:ascii="Times New Roman" w:hAnsi="Times New Roman"/>
          <w:sz w:val="24"/>
          <w:szCs w:val="24"/>
        </w:rPr>
        <w:t>Аграновский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, Е.Д. и др. Организация производства в общественном питании / Е.Д. </w:t>
      </w:r>
      <w:proofErr w:type="spellStart"/>
      <w:r w:rsidRPr="00520E4E">
        <w:rPr>
          <w:rFonts w:ascii="Times New Roman" w:hAnsi="Times New Roman"/>
          <w:sz w:val="24"/>
          <w:szCs w:val="24"/>
        </w:rPr>
        <w:t>Аграновский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. - </w:t>
      </w:r>
      <w:proofErr w:type="spellStart"/>
      <w:proofErr w:type="gramStart"/>
      <w:r w:rsidRPr="00520E4E">
        <w:rPr>
          <w:rFonts w:ascii="Times New Roman" w:hAnsi="Times New Roman"/>
          <w:sz w:val="24"/>
          <w:szCs w:val="24"/>
        </w:rPr>
        <w:t>М.:Экономика</w:t>
      </w:r>
      <w:proofErr w:type="spellEnd"/>
      <w:proofErr w:type="gramEnd"/>
      <w:r w:rsidRPr="00520E4E">
        <w:rPr>
          <w:rFonts w:ascii="Times New Roman" w:hAnsi="Times New Roman"/>
          <w:sz w:val="24"/>
          <w:szCs w:val="24"/>
        </w:rPr>
        <w:t>, 201</w:t>
      </w:r>
      <w:r w:rsidR="005A376D">
        <w:rPr>
          <w:rFonts w:ascii="Times New Roman" w:hAnsi="Times New Roman"/>
          <w:sz w:val="24"/>
          <w:szCs w:val="24"/>
        </w:rPr>
        <w:t>8</w:t>
      </w:r>
      <w:r w:rsidRPr="00520E4E">
        <w:rPr>
          <w:rFonts w:ascii="Times New Roman" w:hAnsi="Times New Roman"/>
          <w:sz w:val="24"/>
          <w:szCs w:val="24"/>
        </w:rPr>
        <w:t xml:space="preserve">. – 254 </w:t>
      </w:r>
      <w:r w:rsidRPr="00520E4E">
        <w:rPr>
          <w:rFonts w:ascii="Times New Roman" w:hAnsi="Times New Roman"/>
          <w:sz w:val="24"/>
          <w:szCs w:val="24"/>
          <w:lang w:val="en-US"/>
        </w:rPr>
        <w:t>c</w:t>
      </w:r>
      <w:r w:rsidRPr="00520E4E">
        <w:rPr>
          <w:rFonts w:ascii="Times New Roman" w:hAnsi="Times New Roman"/>
          <w:sz w:val="24"/>
          <w:szCs w:val="24"/>
        </w:rPr>
        <w:t>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 xml:space="preserve">25. </w:t>
      </w:r>
      <w:proofErr w:type="spellStart"/>
      <w:r w:rsidRPr="00520E4E">
        <w:rPr>
          <w:rFonts w:ascii="Times New Roman" w:hAnsi="Times New Roman"/>
          <w:sz w:val="24"/>
          <w:szCs w:val="24"/>
        </w:rPr>
        <w:t>Аграновский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, Е.Д. Основы проектирования и интерьер предприятий общественного питания / Е.Д. </w:t>
      </w:r>
      <w:proofErr w:type="spellStart"/>
      <w:r w:rsidRPr="00520E4E">
        <w:rPr>
          <w:rFonts w:ascii="Times New Roman" w:hAnsi="Times New Roman"/>
          <w:sz w:val="24"/>
          <w:szCs w:val="24"/>
        </w:rPr>
        <w:t>Аграновский</w:t>
      </w:r>
      <w:proofErr w:type="spellEnd"/>
      <w:r w:rsidRPr="00520E4E">
        <w:rPr>
          <w:rFonts w:ascii="Times New Roman" w:hAnsi="Times New Roman"/>
          <w:sz w:val="24"/>
          <w:szCs w:val="24"/>
        </w:rPr>
        <w:t>, Б.В. Дмитриев. – М.: Мастерство, 201</w:t>
      </w:r>
      <w:r w:rsidR="005A376D">
        <w:rPr>
          <w:rFonts w:ascii="Times New Roman" w:hAnsi="Times New Roman"/>
          <w:sz w:val="24"/>
          <w:szCs w:val="24"/>
        </w:rPr>
        <w:t>8</w:t>
      </w:r>
      <w:r w:rsidRPr="00520E4E">
        <w:rPr>
          <w:rFonts w:ascii="Times New Roman" w:hAnsi="Times New Roman"/>
          <w:sz w:val="24"/>
          <w:szCs w:val="24"/>
        </w:rPr>
        <w:t>. – 216 с.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lastRenderedPageBreak/>
        <w:t xml:space="preserve">26. Ботов М.И. Оборудование предприятий общественного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питания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учебник для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студ.учреждений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высш.проф.образования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/ М.И. Ботов, В.Д.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Елхина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В.П. Кирпичников. – 1-е изд. –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М.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Издательский центр «Академия», 201</w:t>
      </w:r>
      <w:r w:rsidR="005A376D">
        <w:rPr>
          <w:rFonts w:ascii="Times New Roman" w:hAnsi="Times New Roman"/>
          <w:iCs/>
          <w:sz w:val="24"/>
          <w:szCs w:val="24"/>
        </w:rPr>
        <w:t>8</w:t>
      </w:r>
      <w:r w:rsidRPr="00520E4E">
        <w:rPr>
          <w:rFonts w:ascii="Times New Roman" w:hAnsi="Times New Roman"/>
          <w:iCs/>
          <w:sz w:val="24"/>
          <w:szCs w:val="24"/>
        </w:rPr>
        <w:t>. – 416 с.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27.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Бурчакова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учеб.для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учащихся учреждений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сред.проф.образования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/ И.Ю.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Бурчакова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С.В. Ермилова. – 3-е изд., стер. –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М.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Издательский центр «Академия», 201</w:t>
      </w:r>
      <w:r w:rsidR="005A376D">
        <w:rPr>
          <w:rFonts w:ascii="Times New Roman" w:hAnsi="Times New Roman"/>
          <w:iCs/>
          <w:sz w:val="24"/>
          <w:szCs w:val="24"/>
        </w:rPr>
        <w:t>8</w:t>
      </w:r>
      <w:r w:rsidRPr="00520E4E">
        <w:rPr>
          <w:rFonts w:ascii="Times New Roman" w:hAnsi="Times New Roman"/>
          <w:iCs/>
          <w:sz w:val="24"/>
          <w:szCs w:val="24"/>
        </w:rPr>
        <w:t>. – 384 с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28. Володина М.В. Организация хранения и контроль запасов и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сырья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учебник для учащихся учреждений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сред.проф.образования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/ М.В. Володина, Т.А.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Сопачева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– 3-е изд., стер. –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М.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Издательский центр «Академия», 201</w:t>
      </w:r>
      <w:r w:rsidR="005A376D">
        <w:rPr>
          <w:rFonts w:ascii="Times New Roman" w:hAnsi="Times New Roman"/>
          <w:iCs/>
          <w:sz w:val="24"/>
          <w:szCs w:val="24"/>
        </w:rPr>
        <w:t>7</w:t>
      </w:r>
      <w:r w:rsidRPr="00520E4E">
        <w:rPr>
          <w:rFonts w:ascii="Times New Roman" w:hAnsi="Times New Roman"/>
          <w:iCs/>
          <w:sz w:val="24"/>
          <w:szCs w:val="24"/>
        </w:rPr>
        <w:t>. – 192 с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 xml:space="preserve">29. Голубев, В.Н. Справочник работника общественного питания / В.Н. Голубев, М.П. Могильный, Т.В. Шленская. – М: </w:t>
      </w:r>
      <w:proofErr w:type="spellStart"/>
      <w:r w:rsidRPr="00520E4E">
        <w:rPr>
          <w:rFonts w:ascii="Times New Roman" w:hAnsi="Times New Roman"/>
          <w:sz w:val="24"/>
          <w:szCs w:val="24"/>
        </w:rPr>
        <w:t>ДеЛи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E4E">
        <w:rPr>
          <w:rFonts w:ascii="Times New Roman" w:hAnsi="Times New Roman"/>
          <w:sz w:val="24"/>
          <w:szCs w:val="24"/>
        </w:rPr>
        <w:t>принт</w:t>
      </w:r>
      <w:proofErr w:type="spellEnd"/>
      <w:r w:rsidRPr="00520E4E">
        <w:rPr>
          <w:rFonts w:ascii="Times New Roman" w:hAnsi="Times New Roman"/>
          <w:sz w:val="24"/>
          <w:szCs w:val="24"/>
        </w:rPr>
        <w:t>, 201</w:t>
      </w:r>
      <w:r w:rsidR="005A376D">
        <w:rPr>
          <w:rFonts w:ascii="Times New Roman" w:hAnsi="Times New Roman"/>
          <w:sz w:val="24"/>
          <w:szCs w:val="24"/>
        </w:rPr>
        <w:t>7</w:t>
      </w:r>
      <w:r w:rsidRPr="00520E4E">
        <w:rPr>
          <w:rFonts w:ascii="Times New Roman" w:hAnsi="Times New Roman"/>
          <w:sz w:val="24"/>
          <w:szCs w:val="24"/>
        </w:rPr>
        <w:t>. – 590 с</w:t>
      </w:r>
      <w:r w:rsidRPr="00520E4E">
        <w:rPr>
          <w:rFonts w:ascii="Times New Roman" w:hAnsi="Times New Roman"/>
          <w:iCs/>
          <w:sz w:val="24"/>
          <w:szCs w:val="24"/>
        </w:rPr>
        <w:t xml:space="preserve"> 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30. Ермилова С.В. Приготовление хлебобулочных, мучных кондитерских изделий: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учеб.для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учреждений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сред.проф.образования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/ С.В. Ермилова. – 1-е изд. –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М.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Издательский центр «Академия», 201</w:t>
      </w:r>
      <w:r w:rsidR="005A376D">
        <w:rPr>
          <w:rFonts w:ascii="Times New Roman" w:hAnsi="Times New Roman"/>
          <w:iCs/>
          <w:sz w:val="24"/>
          <w:szCs w:val="24"/>
        </w:rPr>
        <w:t>8</w:t>
      </w:r>
      <w:r w:rsidRPr="00520E4E">
        <w:rPr>
          <w:rFonts w:ascii="Times New Roman" w:hAnsi="Times New Roman"/>
          <w:iCs/>
          <w:sz w:val="24"/>
          <w:szCs w:val="24"/>
        </w:rPr>
        <w:t xml:space="preserve">. – 336 с 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31. Ермилова С.В. Торты, пирожные и десерты: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учеб.пособие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для учреждений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сред.проф.образования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/ С.В.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Ермилова.,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Е.И. Соколова – 5-е изд. – М. : Издательский центр «Академия», 201</w:t>
      </w:r>
      <w:r w:rsidR="005A376D">
        <w:rPr>
          <w:rFonts w:ascii="Times New Roman" w:hAnsi="Times New Roman"/>
          <w:iCs/>
          <w:sz w:val="24"/>
          <w:szCs w:val="24"/>
        </w:rPr>
        <w:t>8</w:t>
      </w:r>
      <w:r w:rsidRPr="00520E4E">
        <w:rPr>
          <w:rFonts w:ascii="Times New Roman" w:hAnsi="Times New Roman"/>
          <w:iCs/>
          <w:sz w:val="24"/>
          <w:szCs w:val="24"/>
        </w:rPr>
        <w:t xml:space="preserve">. – 80 с. 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32.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Золин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учеб.для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учащихся учреждений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сред.проф.образования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/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В.П.Золин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– 13-е изд. –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М.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Издательский центр «Академия», 201</w:t>
      </w:r>
      <w:r w:rsidR="005A376D">
        <w:rPr>
          <w:rFonts w:ascii="Times New Roman" w:hAnsi="Times New Roman"/>
          <w:iCs/>
          <w:sz w:val="24"/>
          <w:szCs w:val="24"/>
        </w:rPr>
        <w:t>8</w:t>
      </w:r>
      <w:r w:rsidRPr="00520E4E">
        <w:rPr>
          <w:rFonts w:ascii="Times New Roman" w:hAnsi="Times New Roman"/>
          <w:iCs/>
          <w:sz w:val="24"/>
          <w:szCs w:val="24"/>
        </w:rPr>
        <w:t>. – 320 с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>33. Кащенко В.Ф. Оборудование предприятий общественного питания: учебное пособие/В.Ф. Кащенко, Р.В. Кащенко. – М.: Альфа, 201</w:t>
      </w:r>
      <w:r w:rsidR="005A376D">
        <w:rPr>
          <w:rFonts w:ascii="Times New Roman" w:hAnsi="Times New Roman"/>
          <w:iCs/>
          <w:sz w:val="24"/>
          <w:szCs w:val="24"/>
        </w:rPr>
        <w:t>7</w:t>
      </w:r>
      <w:r w:rsidRPr="00520E4E">
        <w:rPr>
          <w:rFonts w:ascii="Times New Roman" w:hAnsi="Times New Roman"/>
          <w:iCs/>
          <w:sz w:val="24"/>
          <w:szCs w:val="24"/>
        </w:rPr>
        <w:t xml:space="preserve">. – 416 с. 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>34. Кучер, Л.С. Организация обслуживания на предприятиях общественного питания / Л.С. Кучер, Л.М. Шкуратов. – М.: ИД «Деловая литература», 201</w:t>
      </w:r>
      <w:r w:rsidR="005A376D">
        <w:rPr>
          <w:rFonts w:ascii="Times New Roman" w:hAnsi="Times New Roman"/>
          <w:iCs/>
          <w:sz w:val="24"/>
          <w:szCs w:val="24"/>
        </w:rPr>
        <w:t>8</w:t>
      </w:r>
      <w:r w:rsidRPr="00520E4E">
        <w:rPr>
          <w:rFonts w:ascii="Times New Roman" w:hAnsi="Times New Roman"/>
          <w:iCs/>
          <w:sz w:val="24"/>
          <w:szCs w:val="24"/>
        </w:rPr>
        <w:t xml:space="preserve">. – 544 с 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35.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Лутошкина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учеб.для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учащихся учреждений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сред.проф.образования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/ Г.Г.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Лутошкина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Ж.С. Анохина. – 1-е изд. –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М.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Издательский центр «Академия», 201</w:t>
      </w:r>
      <w:r w:rsidR="005A376D">
        <w:rPr>
          <w:rFonts w:ascii="Times New Roman" w:hAnsi="Times New Roman"/>
          <w:iCs/>
          <w:sz w:val="24"/>
          <w:szCs w:val="24"/>
        </w:rPr>
        <w:t>8</w:t>
      </w:r>
      <w:r w:rsidRPr="00520E4E">
        <w:rPr>
          <w:rFonts w:ascii="Times New Roman" w:hAnsi="Times New Roman"/>
          <w:iCs/>
          <w:sz w:val="24"/>
          <w:szCs w:val="24"/>
        </w:rPr>
        <w:t>. – 240 с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36.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Мартинчик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А.Н. Микробиология, физиология питания,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санитария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учебник для студ. учреждений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сред.проф.образования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/ А.Н.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Мартинчик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А.А.Королев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Ю.В.Несвижский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. – 5-е изд., стер. –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М.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Издательский центр «Академия», 201</w:t>
      </w:r>
      <w:r w:rsidR="005A376D">
        <w:rPr>
          <w:rFonts w:ascii="Times New Roman" w:hAnsi="Times New Roman"/>
          <w:iCs/>
          <w:sz w:val="24"/>
          <w:szCs w:val="24"/>
        </w:rPr>
        <w:t>8</w:t>
      </w:r>
      <w:r w:rsidRPr="00520E4E">
        <w:rPr>
          <w:rFonts w:ascii="Times New Roman" w:hAnsi="Times New Roman"/>
          <w:iCs/>
          <w:sz w:val="24"/>
          <w:szCs w:val="24"/>
        </w:rPr>
        <w:t>. – 352 с.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 xml:space="preserve">37. </w:t>
      </w:r>
      <w:proofErr w:type="spellStart"/>
      <w:r w:rsidRPr="00520E4E">
        <w:rPr>
          <w:rFonts w:ascii="Times New Roman" w:hAnsi="Times New Roman"/>
          <w:sz w:val="24"/>
          <w:szCs w:val="24"/>
        </w:rPr>
        <w:t>Никуленкова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, Т.Т. Проектирование предприятий общественного питания / Т.Т. </w:t>
      </w:r>
      <w:proofErr w:type="spellStart"/>
      <w:r w:rsidRPr="00520E4E">
        <w:rPr>
          <w:rFonts w:ascii="Times New Roman" w:hAnsi="Times New Roman"/>
          <w:sz w:val="24"/>
          <w:szCs w:val="24"/>
        </w:rPr>
        <w:t>Никуленкова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, Г.М. Ясина. – </w:t>
      </w:r>
      <w:proofErr w:type="gramStart"/>
      <w:r w:rsidRPr="00520E4E">
        <w:rPr>
          <w:rFonts w:ascii="Times New Roman" w:hAnsi="Times New Roman"/>
          <w:sz w:val="24"/>
          <w:szCs w:val="24"/>
        </w:rPr>
        <w:t>М.:</w:t>
      </w:r>
      <w:proofErr w:type="spellStart"/>
      <w:r w:rsidRPr="00520E4E">
        <w:rPr>
          <w:rFonts w:ascii="Times New Roman" w:hAnsi="Times New Roman"/>
          <w:sz w:val="24"/>
          <w:szCs w:val="24"/>
        </w:rPr>
        <w:t>КолосС</w:t>
      </w:r>
      <w:proofErr w:type="spellEnd"/>
      <w:proofErr w:type="gramEnd"/>
      <w:r w:rsidRPr="00520E4E">
        <w:rPr>
          <w:rFonts w:ascii="Times New Roman" w:hAnsi="Times New Roman"/>
          <w:sz w:val="24"/>
          <w:szCs w:val="24"/>
        </w:rPr>
        <w:t>, 201</w:t>
      </w:r>
      <w:r w:rsidR="005A376D">
        <w:rPr>
          <w:rFonts w:ascii="Times New Roman" w:hAnsi="Times New Roman"/>
          <w:sz w:val="24"/>
          <w:szCs w:val="24"/>
        </w:rPr>
        <w:t>8</w:t>
      </w:r>
      <w:r w:rsidRPr="00520E4E">
        <w:rPr>
          <w:rFonts w:ascii="Times New Roman" w:hAnsi="Times New Roman"/>
          <w:sz w:val="24"/>
          <w:szCs w:val="24"/>
        </w:rPr>
        <w:t>. – 247 с</w:t>
      </w:r>
      <w:r w:rsidRPr="00520E4E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bCs/>
          <w:iCs/>
          <w:sz w:val="24"/>
          <w:szCs w:val="24"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520E4E">
        <w:rPr>
          <w:rFonts w:ascii="Times New Roman" w:hAnsi="Times New Roman"/>
          <w:bCs/>
          <w:iCs/>
          <w:sz w:val="24"/>
          <w:szCs w:val="24"/>
        </w:rPr>
        <w:t>Отельеров</w:t>
      </w:r>
      <w:proofErr w:type="spellEnd"/>
      <w:r w:rsidRPr="00520E4E">
        <w:rPr>
          <w:rFonts w:ascii="Times New Roman" w:hAnsi="Times New Roman"/>
          <w:bCs/>
          <w:iCs/>
          <w:sz w:val="24"/>
          <w:szCs w:val="24"/>
        </w:rPr>
        <w:t>. -  М.: Ресторанные ведомости, 201</w:t>
      </w:r>
      <w:r w:rsidR="005A376D">
        <w:rPr>
          <w:rFonts w:ascii="Times New Roman" w:hAnsi="Times New Roman"/>
          <w:bCs/>
          <w:iCs/>
          <w:sz w:val="24"/>
          <w:szCs w:val="24"/>
        </w:rPr>
        <w:t>8</w:t>
      </w:r>
      <w:r w:rsidRPr="00520E4E">
        <w:rPr>
          <w:rFonts w:ascii="Times New Roman" w:hAnsi="Times New Roman"/>
          <w:bCs/>
          <w:iCs/>
          <w:sz w:val="24"/>
          <w:szCs w:val="24"/>
        </w:rPr>
        <w:t>. – 512 с.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39. Радченко С.Н Организация производства на предприятиях общественного питания: учебник для нач. проф. образования /С.Н.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Радченко.-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«Феникс», 201</w:t>
      </w:r>
      <w:r w:rsidR="005A376D">
        <w:rPr>
          <w:rFonts w:ascii="Times New Roman" w:hAnsi="Times New Roman"/>
          <w:iCs/>
          <w:sz w:val="24"/>
          <w:szCs w:val="24"/>
        </w:rPr>
        <w:t>8</w:t>
      </w:r>
      <w:r w:rsidRPr="00520E4E">
        <w:rPr>
          <w:rFonts w:ascii="Times New Roman" w:hAnsi="Times New Roman"/>
          <w:iCs/>
          <w:sz w:val="24"/>
          <w:szCs w:val="24"/>
        </w:rPr>
        <w:t xml:space="preserve"> – 373 с.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iCs/>
          <w:sz w:val="24"/>
          <w:szCs w:val="24"/>
        </w:rPr>
        <w:t xml:space="preserve">40. Усов В.В. Организация производства и обслуживания на предприятиях общественного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питания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учеб.пособие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для студ. учреждений </w:t>
      </w:r>
      <w:proofErr w:type="spellStart"/>
      <w:r w:rsidRPr="00520E4E">
        <w:rPr>
          <w:rFonts w:ascii="Times New Roman" w:hAnsi="Times New Roman"/>
          <w:iCs/>
          <w:sz w:val="24"/>
          <w:szCs w:val="24"/>
        </w:rPr>
        <w:t>сред.проф.образования</w:t>
      </w:r>
      <w:proofErr w:type="spellEnd"/>
      <w:r w:rsidRPr="00520E4E">
        <w:rPr>
          <w:rFonts w:ascii="Times New Roman" w:hAnsi="Times New Roman"/>
          <w:iCs/>
          <w:sz w:val="24"/>
          <w:szCs w:val="24"/>
        </w:rPr>
        <w:t xml:space="preserve"> / В.В. Усов. – 13-е изд., стер. – </w:t>
      </w:r>
      <w:proofErr w:type="gramStart"/>
      <w:r w:rsidRPr="00520E4E">
        <w:rPr>
          <w:rFonts w:ascii="Times New Roman" w:hAnsi="Times New Roman"/>
          <w:iCs/>
          <w:sz w:val="24"/>
          <w:szCs w:val="24"/>
        </w:rPr>
        <w:t>М. :</w:t>
      </w:r>
      <w:proofErr w:type="gramEnd"/>
      <w:r w:rsidRPr="00520E4E">
        <w:rPr>
          <w:rFonts w:ascii="Times New Roman" w:hAnsi="Times New Roman"/>
          <w:iCs/>
          <w:sz w:val="24"/>
          <w:szCs w:val="24"/>
        </w:rPr>
        <w:t xml:space="preserve"> Издательский центр «Академия», 201</w:t>
      </w:r>
      <w:r w:rsidR="005A376D">
        <w:rPr>
          <w:rFonts w:ascii="Times New Roman" w:hAnsi="Times New Roman"/>
          <w:iCs/>
          <w:sz w:val="24"/>
          <w:szCs w:val="24"/>
        </w:rPr>
        <w:t>8</w:t>
      </w:r>
      <w:r w:rsidRPr="00520E4E">
        <w:rPr>
          <w:rFonts w:ascii="Times New Roman" w:hAnsi="Times New Roman"/>
          <w:iCs/>
          <w:sz w:val="24"/>
          <w:szCs w:val="24"/>
        </w:rPr>
        <w:t>. – 432 с.</w:t>
      </w:r>
    </w:p>
    <w:p w:rsidR="002E66C1" w:rsidRPr="00520E4E" w:rsidRDefault="002E66C1" w:rsidP="002E66C1">
      <w:pPr>
        <w:spacing w:after="0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</w:rPr>
        <w:t xml:space="preserve">41. </w:t>
      </w:r>
      <w:proofErr w:type="spellStart"/>
      <w:r w:rsidRPr="00520E4E">
        <w:rPr>
          <w:rFonts w:ascii="Times New Roman" w:hAnsi="Times New Roman"/>
          <w:sz w:val="24"/>
          <w:szCs w:val="24"/>
        </w:rPr>
        <w:t>Шеламова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 Г.М. Психология и этика профессиональной деятельности: </w:t>
      </w:r>
      <w:proofErr w:type="spellStart"/>
      <w:r w:rsidRPr="00520E4E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 для учащихся учреждений </w:t>
      </w:r>
      <w:proofErr w:type="spellStart"/>
      <w:r w:rsidRPr="00520E4E">
        <w:rPr>
          <w:rFonts w:ascii="Times New Roman" w:hAnsi="Times New Roman"/>
          <w:sz w:val="24"/>
          <w:szCs w:val="24"/>
        </w:rPr>
        <w:t>сред.проф.образования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E4E">
        <w:rPr>
          <w:rFonts w:ascii="Times New Roman" w:hAnsi="Times New Roman"/>
          <w:sz w:val="24"/>
          <w:szCs w:val="24"/>
        </w:rPr>
        <w:t>Г.М.Шеламова</w:t>
      </w:r>
      <w:proofErr w:type="spellEnd"/>
      <w:r w:rsidRPr="00520E4E">
        <w:rPr>
          <w:rFonts w:ascii="Times New Roman" w:hAnsi="Times New Roman"/>
          <w:sz w:val="24"/>
          <w:szCs w:val="24"/>
        </w:rPr>
        <w:t xml:space="preserve">. – 1-е изд. – </w:t>
      </w:r>
      <w:proofErr w:type="gramStart"/>
      <w:r w:rsidRPr="00520E4E">
        <w:rPr>
          <w:rFonts w:ascii="Times New Roman" w:hAnsi="Times New Roman"/>
          <w:sz w:val="24"/>
          <w:szCs w:val="24"/>
        </w:rPr>
        <w:t>М. :</w:t>
      </w:r>
      <w:proofErr w:type="gramEnd"/>
      <w:r w:rsidRPr="00520E4E">
        <w:rPr>
          <w:rFonts w:ascii="Times New Roman" w:hAnsi="Times New Roman"/>
          <w:sz w:val="24"/>
          <w:szCs w:val="24"/>
        </w:rPr>
        <w:t xml:space="preserve"> Издательский центр «Академия», 201</w:t>
      </w:r>
      <w:r w:rsidR="005A376D">
        <w:rPr>
          <w:rFonts w:ascii="Times New Roman" w:hAnsi="Times New Roman"/>
          <w:sz w:val="24"/>
          <w:szCs w:val="24"/>
        </w:rPr>
        <w:t>8</w:t>
      </w:r>
      <w:r w:rsidRPr="00520E4E">
        <w:rPr>
          <w:rFonts w:ascii="Times New Roman" w:hAnsi="Times New Roman"/>
          <w:sz w:val="24"/>
          <w:szCs w:val="24"/>
        </w:rPr>
        <w:t>. – 64 с.</w:t>
      </w:r>
    </w:p>
    <w:p w:rsidR="002E66C1" w:rsidRPr="00520E4E" w:rsidRDefault="002E66C1" w:rsidP="002E66C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E66C1" w:rsidRPr="005A376D" w:rsidRDefault="005A376D" w:rsidP="005A376D">
      <w:pPr>
        <w:tabs>
          <w:tab w:val="left" w:pos="1276"/>
        </w:tabs>
        <w:spacing w:after="0"/>
        <w:rPr>
          <w:rFonts w:ascii="Times New Roman" w:hAnsi="Times New Roman"/>
          <w:b/>
          <w:bCs/>
          <w:szCs w:val="24"/>
        </w:rPr>
      </w:pPr>
      <w:r w:rsidRPr="005A376D">
        <w:rPr>
          <w:rFonts w:ascii="Times New Roman" w:hAnsi="Times New Roman"/>
          <w:b/>
          <w:bCs/>
          <w:szCs w:val="24"/>
        </w:rPr>
        <w:lastRenderedPageBreak/>
        <w:t>2.3.2.</w:t>
      </w:r>
      <w:r w:rsidR="002E66C1" w:rsidRPr="005A376D">
        <w:rPr>
          <w:rFonts w:ascii="Times New Roman" w:hAnsi="Times New Roman"/>
          <w:b/>
          <w:bCs/>
          <w:szCs w:val="24"/>
        </w:rPr>
        <w:t>Электронные издания (ресурсы):</w:t>
      </w:r>
    </w:p>
    <w:p w:rsidR="002E66C1" w:rsidRPr="00520E4E" w:rsidRDefault="005413E0" w:rsidP="00254C6D">
      <w:pPr>
        <w:pStyle w:val="ad"/>
        <w:numPr>
          <w:ilvl w:val="0"/>
          <w:numId w:val="11"/>
        </w:numPr>
        <w:spacing w:before="0" w:after="0"/>
        <w:ind w:left="0" w:firstLine="660"/>
        <w:rPr>
          <w:szCs w:val="24"/>
        </w:rPr>
      </w:pPr>
      <w:hyperlink r:id="rId10" w:history="1">
        <w:r w:rsidR="002E66C1" w:rsidRPr="00520E4E">
          <w:rPr>
            <w:rStyle w:val="ac"/>
            <w:color w:val="auto"/>
            <w:szCs w:val="24"/>
            <w:u w:val="none"/>
          </w:rPr>
          <w:t>http://www.pitportal.ru/technolog/11144.html</w:t>
        </w:r>
      </w:hyperlink>
    </w:p>
    <w:p w:rsidR="002E66C1" w:rsidRPr="00520E4E" w:rsidRDefault="005413E0" w:rsidP="00254C6D">
      <w:pPr>
        <w:pStyle w:val="ad"/>
        <w:numPr>
          <w:ilvl w:val="0"/>
          <w:numId w:val="11"/>
        </w:numPr>
        <w:spacing w:before="0" w:after="0"/>
        <w:ind w:left="0" w:firstLine="660"/>
        <w:rPr>
          <w:szCs w:val="24"/>
        </w:rPr>
      </w:pPr>
      <w:hyperlink r:id="rId11" w:history="1">
        <w:r w:rsidR="002E66C1" w:rsidRPr="00520E4E">
          <w:rPr>
            <w:rStyle w:val="ac"/>
            <w:color w:val="auto"/>
            <w:szCs w:val="24"/>
            <w:u w:val="none"/>
          </w:rPr>
          <w:t>http://www.magnatcorp.ru/articles/4158.html</w:t>
        </w:r>
      </w:hyperlink>
      <w:r w:rsidR="002E66C1" w:rsidRPr="00520E4E">
        <w:rPr>
          <w:szCs w:val="24"/>
        </w:rPr>
        <w:t xml:space="preserve">     </w:t>
      </w:r>
    </w:p>
    <w:p w:rsidR="002E66C1" w:rsidRPr="00520E4E" w:rsidRDefault="005413E0" w:rsidP="00254C6D">
      <w:pPr>
        <w:pStyle w:val="ad"/>
        <w:numPr>
          <w:ilvl w:val="0"/>
          <w:numId w:val="11"/>
        </w:numPr>
        <w:spacing w:before="0" w:after="0"/>
        <w:ind w:left="0" w:firstLine="660"/>
        <w:rPr>
          <w:szCs w:val="24"/>
        </w:rPr>
      </w:pPr>
      <w:hyperlink r:id="rId12" w:history="1">
        <w:r w:rsidR="002E66C1" w:rsidRPr="00520E4E">
          <w:rPr>
            <w:rStyle w:val="ac"/>
            <w:color w:val="auto"/>
            <w:szCs w:val="24"/>
            <w:u w:val="none"/>
          </w:rPr>
          <w:t>http://www.fabrikabiz.ru/restaurant/4/5.php</w:t>
        </w:r>
      </w:hyperlink>
    </w:p>
    <w:p w:rsidR="002E66C1" w:rsidRPr="00520E4E" w:rsidRDefault="005413E0" w:rsidP="00254C6D">
      <w:pPr>
        <w:pStyle w:val="ad"/>
        <w:numPr>
          <w:ilvl w:val="0"/>
          <w:numId w:val="11"/>
        </w:numPr>
        <w:shd w:val="clear" w:color="auto" w:fill="FFFFFF"/>
        <w:spacing w:before="0" w:after="0"/>
        <w:ind w:left="0" w:firstLine="660"/>
        <w:jc w:val="both"/>
        <w:rPr>
          <w:iCs/>
          <w:szCs w:val="24"/>
        </w:rPr>
      </w:pPr>
      <w:hyperlink r:id="rId13" w:history="1">
        <w:r w:rsidR="002E66C1" w:rsidRPr="00520E4E">
          <w:rPr>
            <w:rStyle w:val="ac"/>
            <w:iCs/>
            <w:color w:val="auto"/>
            <w:szCs w:val="24"/>
            <w:u w:val="none"/>
            <w:lang w:val="en-US"/>
          </w:rPr>
          <w:t>http</w:t>
        </w:r>
        <w:r w:rsidR="002E66C1" w:rsidRPr="00520E4E">
          <w:rPr>
            <w:rStyle w:val="ac"/>
            <w:iCs/>
            <w:color w:val="auto"/>
            <w:szCs w:val="24"/>
            <w:u w:val="none"/>
          </w:rPr>
          <w:t>://</w:t>
        </w:r>
        <w:r w:rsidR="002E66C1" w:rsidRPr="00520E4E">
          <w:rPr>
            <w:rStyle w:val="ac"/>
            <w:iCs/>
            <w:color w:val="auto"/>
            <w:szCs w:val="24"/>
            <w:u w:val="none"/>
            <w:lang w:val="en-US"/>
          </w:rPr>
          <w:t>www</w:t>
        </w:r>
        <w:r w:rsidR="002E66C1" w:rsidRPr="00520E4E">
          <w:rPr>
            <w:rStyle w:val="ac"/>
            <w:iCs/>
            <w:color w:val="auto"/>
            <w:szCs w:val="24"/>
            <w:u w:val="none"/>
          </w:rPr>
          <w:t>.</w:t>
        </w:r>
        <w:r w:rsidR="002E66C1" w:rsidRPr="00520E4E">
          <w:rPr>
            <w:rStyle w:val="ac"/>
            <w:iCs/>
            <w:color w:val="auto"/>
            <w:szCs w:val="24"/>
            <w:u w:val="none"/>
            <w:lang w:val="en-US"/>
          </w:rPr>
          <w:t>creative</w:t>
        </w:r>
        <w:r w:rsidR="002E66C1" w:rsidRPr="00520E4E">
          <w:rPr>
            <w:rStyle w:val="ac"/>
            <w:iCs/>
            <w:color w:val="auto"/>
            <w:szCs w:val="24"/>
            <w:u w:val="none"/>
          </w:rPr>
          <w:t>-</w:t>
        </w:r>
        <w:r w:rsidR="002E66C1" w:rsidRPr="00520E4E">
          <w:rPr>
            <w:rStyle w:val="ac"/>
            <w:iCs/>
            <w:color w:val="auto"/>
            <w:szCs w:val="24"/>
            <w:u w:val="none"/>
            <w:lang w:val="en-US"/>
          </w:rPr>
          <w:t>chef</w:t>
        </w:r>
        <w:r w:rsidR="002E66C1" w:rsidRPr="00520E4E">
          <w:rPr>
            <w:rStyle w:val="ac"/>
            <w:iCs/>
            <w:color w:val="auto"/>
            <w:szCs w:val="24"/>
            <w:u w:val="none"/>
          </w:rPr>
          <w:t>.</w:t>
        </w:r>
        <w:proofErr w:type="spellStart"/>
        <w:r w:rsidR="002E66C1" w:rsidRPr="00520E4E">
          <w:rPr>
            <w:rStyle w:val="ac"/>
            <w:iCs/>
            <w:color w:val="auto"/>
            <w:szCs w:val="24"/>
            <w:u w:val="none"/>
            <w:lang w:val="en-US"/>
          </w:rPr>
          <w:t>ru</w:t>
        </w:r>
        <w:proofErr w:type="spellEnd"/>
        <w:r w:rsidR="002E66C1" w:rsidRPr="00520E4E">
          <w:rPr>
            <w:rStyle w:val="ac"/>
            <w:iCs/>
            <w:color w:val="auto"/>
            <w:szCs w:val="24"/>
            <w:u w:val="none"/>
          </w:rPr>
          <w:t>/</w:t>
        </w:r>
      </w:hyperlink>
    </w:p>
    <w:p w:rsidR="002E66C1" w:rsidRPr="00520E4E" w:rsidRDefault="005413E0" w:rsidP="00254C6D">
      <w:pPr>
        <w:pStyle w:val="ad"/>
        <w:numPr>
          <w:ilvl w:val="0"/>
          <w:numId w:val="11"/>
        </w:numPr>
        <w:shd w:val="clear" w:color="auto" w:fill="FFFFFF"/>
        <w:spacing w:before="0" w:after="0"/>
        <w:ind w:left="0" w:firstLine="660"/>
        <w:jc w:val="both"/>
        <w:rPr>
          <w:iCs/>
          <w:szCs w:val="24"/>
        </w:rPr>
      </w:pPr>
      <w:hyperlink r:id="rId14" w:history="1">
        <w:r w:rsidR="002E66C1" w:rsidRPr="00520E4E">
          <w:rPr>
            <w:rStyle w:val="ac"/>
            <w:iCs/>
            <w:color w:val="auto"/>
            <w:szCs w:val="24"/>
            <w:u w:val="none"/>
            <w:lang w:val="en-US"/>
          </w:rPr>
          <w:t>http</w:t>
        </w:r>
        <w:r w:rsidR="002E66C1" w:rsidRPr="00520E4E">
          <w:rPr>
            <w:rStyle w:val="ac"/>
            <w:iCs/>
            <w:color w:val="auto"/>
            <w:szCs w:val="24"/>
            <w:u w:val="none"/>
          </w:rPr>
          <w:t>://</w:t>
        </w:r>
        <w:r w:rsidR="002E66C1" w:rsidRPr="00520E4E">
          <w:rPr>
            <w:rStyle w:val="ac"/>
            <w:iCs/>
            <w:color w:val="auto"/>
            <w:szCs w:val="24"/>
            <w:u w:val="none"/>
            <w:lang w:val="en-US"/>
          </w:rPr>
          <w:t>www</w:t>
        </w:r>
        <w:r w:rsidR="002E66C1" w:rsidRPr="00520E4E">
          <w:rPr>
            <w:rStyle w:val="ac"/>
            <w:iCs/>
            <w:color w:val="auto"/>
            <w:szCs w:val="24"/>
            <w:u w:val="none"/>
          </w:rPr>
          <w:t>.</w:t>
        </w:r>
        <w:proofErr w:type="spellStart"/>
        <w:r w:rsidR="002E66C1" w:rsidRPr="00520E4E">
          <w:rPr>
            <w:rStyle w:val="ac"/>
            <w:iCs/>
            <w:color w:val="auto"/>
            <w:szCs w:val="24"/>
            <w:u w:val="none"/>
            <w:lang w:val="en-US"/>
          </w:rPr>
          <w:t>gastromag</w:t>
        </w:r>
        <w:proofErr w:type="spellEnd"/>
        <w:r w:rsidR="002E66C1" w:rsidRPr="00520E4E">
          <w:rPr>
            <w:rStyle w:val="ac"/>
            <w:iCs/>
            <w:color w:val="auto"/>
            <w:szCs w:val="24"/>
            <w:u w:val="none"/>
          </w:rPr>
          <w:t>.</w:t>
        </w:r>
        <w:proofErr w:type="spellStart"/>
        <w:r w:rsidR="002E66C1" w:rsidRPr="00520E4E">
          <w:rPr>
            <w:rStyle w:val="ac"/>
            <w:iCs/>
            <w:color w:val="auto"/>
            <w:szCs w:val="24"/>
            <w:u w:val="none"/>
            <w:lang w:val="en-US"/>
          </w:rPr>
          <w:t>ru</w:t>
        </w:r>
        <w:proofErr w:type="spellEnd"/>
        <w:r w:rsidR="002E66C1" w:rsidRPr="00520E4E">
          <w:rPr>
            <w:rStyle w:val="ac"/>
            <w:iCs/>
            <w:color w:val="auto"/>
            <w:szCs w:val="24"/>
            <w:u w:val="none"/>
          </w:rPr>
          <w:t>/</w:t>
        </w:r>
      </w:hyperlink>
    </w:p>
    <w:p w:rsidR="002E66C1" w:rsidRPr="00520E4E" w:rsidRDefault="005413E0" w:rsidP="00254C6D">
      <w:pPr>
        <w:pStyle w:val="ad"/>
        <w:numPr>
          <w:ilvl w:val="0"/>
          <w:numId w:val="11"/>
        </w:numPr>
        <w:shd w:val="clear" w:color="auto" w:fill="FFFFFF"/>
        <w:spacing w:before="0" w:after="0"/>
        <w:ind w:left="0" w:firstLine="660"/>
        <w:jc w:val="both"/>
        <w:rPr>
          <w:iCs/>
          <w:szCs w:val="24"/>
        </w:rPr>
      </w:pPr>
      <w:hyperlink r:id="rId15" w:history="1">
        <w:r w:rsidR="002E66C1" w:rsidRPr="00520E4E">
          <w:rPr>
            <w:rStyle w:val="ac"/>
            <w:color w:val="auto"/>
            <w:szCs w:val="24"/>
            <w:u w:val="none"/>
          </w:rPr>
          <w:t>http://www.horeca.ru/</w:t>
        </w:r>
      </w:hyperlink>
    </w:p>
    <w:p w:rsidR="002E66C1" w:rsidRPr="00520E4E" w:rsidRDefault="005413E0" w:rsidP="00254C6D">
      <w:pPr>
        <w:pStyle w:val="ad"/>
        <w:numPr>
          <w:ilvl w:val="0"/>
          <w:numId w:val="11"/>
        </w:numPr>
        <w:shd w:val="clear" w:color="auto" w:fill="FFFFFF"/>
        <w:spacing w:before="0" w:after="0"/>
        <w:ind w:left="0" w:firstLine="660"/>
        <w:jc w:val="both"/>
        <w:rPr>
          <w:iCs/>
          <w:szCs w:val="24"/>
        </w:rPr>
      </w:pPr>
      <w:hyperlink r:id="rId16" w:history="1">
        <w:r w:rsidR="002E66C1" w:rsidRPr="00520E4E">
          <w:rPr>
            <w:rStyle w:val="ac"/>
            <w:color w:val="auto"/>
            <w:szCs w:val="24"/>
            <w:u w:val="none"/>
          </w:rPr>
          <w:t>http://novikovgroup.ru/</w:t>
        </w:r>
      </w:hyperlink>
    </w:p>
    <w:p w:rsidR="002E66C1" w:rsidRPr="00520E4E" w:rsidRDefault="005413E0" w:rsidP="00254C6D">
      <w:pPr>
        <w:pStyle w:val="ad"/>
        <w:numPr>
          <w:ilvl w:val="0"/>
          <w:numId w:val="11"/>
        </w:numPr>
        <w:shd w:val="clear" w:color="auto" w:fill="FFFFFF"/>
        <w:spacing w:before="0" w:after="0"/>
        <w:ind w:left="0" w:firstLine="660"/>
        <w:jc w:val="both"/>
        <w:rPr>
          <w:iCs/>
          <w:szCs w:val="24"/>
        </w:rPr>
      </w:pPr>
      <w:hyperlink r:id="rId17" w:history="1">
        <w:r w:rsidR="002E66C1" w:rsidRPr="00520E4E">
          <w:rPr>
            <w:rStyle w:val="ac"/>
            <w:color w:val="auto"/>
            <w:szCs w:val="24"/>
            <w:u w:val="none"/>
          </w:rPr>
          <w:t>http://www.cafemumu.ru/</w:t>
        </w:r>
      </w:hyperlink>
    </w:p>
    <w:p w:rsidR="002E66C1" w:rsidRPr="00520E4E" w:rsidRDefault="002E66C1" w:rsidP="00254C6D">
      <w:pPr>
        <w:pStyle w:val="ad"/>
        <w:numPr>
          <w:ilvl w:val="0"/>
          <w:numId w:val="11"/>
        </w:numPr>
        <w:spacing w:before="0" w:after="0"/>
        <w:ind w:left="0" w:firstLine="660"/>
        <w:rPr>
          <w:szCs w:val="24"/>
        </w:rPr>
      </w:pPr>
      <w:r w:rsidRPr="00520E4E">
        <w:rPr>
          <w:szCs w:val="24"/>
          <w:lang w:val="en-US"/>
        </w:rPr>
        <w:t>http</w:t>
      </w:r>
      <w:r w:rsidRPr="00520E4E">
        <w:rPr>
          <w:szCs w:val="24"/>
        </w:rPr>
        <w:t xml:space="preserve">:// </w:t>
      </w:r>
      <w:r w:rsidRPr="00520E4E">
        <w:rPr>
          <w:szCs w:val="24"/>
          <w:lang w:val="en-US"/>
        </w:rPr>
        <w:t>www</w:t>
      </w:r>
      <w:r w:rsidRPr="00520E4E">
        <w:rPr>
          <w:szCs w:val="24"/>
        </w:rPr>
        <w:t xml:space="preserve">. </w:t>
      </w:r>
      <w:r w:rsidRPr="00520E4E">
        <w:rPr>
          <w:szCs w:val="24"/>
          <w:lang w:val="en-US"/>
        </w:rPr>
        <w:t>Management</w:t>
      </w:r>
      <w:r w:rsidRPr="00520E4E">
        <w:rPr>
          <w:szCs w:val="24"/>
        </w:rPr>
        <w:t>-</w:t>
      </w:r>
      <w:r w:rsidRPr="00520E4E">
        <w:rPr>
          <w:szCs w:val="24"/>
          <w:lang w:val="en-US"/>
        </w:rPr>
        <w:t>Portal</w:t>
      </w:r>
      <w:r w:rsidRPr="00520E4E">
        <w:rPr>
          <w:szCs w:val="24"/>
        </w:rPr>
        <w:t>.</w:t>
      </w:r>
      <w:proofErr w:type="spellStart"/>
      <w:r w:rsidRPr="00520E4E">
        <w:rPr>
          <w:szCs w:val="24"/>
          <w:lang w:val="en-US"/>
        </w:rPr>
        <w:t>ru</w:t>
      </w:r>
      <w:proofErr w:type="spellEnd"/>
    </w:p>
    <w:p w:rsidR="002E66C1" w:rsidRPr="00520E4E" w:rsidRDefault="002E66C1" w:rsidP="00254C6D">
      <w:pPr>
        <w:pStyle w:val="ad"/>
        <w:numPr>
          <w:ilvl w:val="0"/>
          <w:numId w:val="11"/>
        </w:numPr>
        <w:spacing w:before="0" w:after="0"/>
        <w:ind w:left="0" w:firstLine="660"/>
        <w:rPr>
          <w:szCs w:val="24"/>
        </w:rPr>
      </w:pPr>
      <w:r w:rsidRPr="00520E4E">
        <w:rPr>
          <w:szCs w:val="24"/>
          <w:lang w:val="en-US"/>
        </w:rPr>
        <w:t>http</w:t>
      </w:r>
      <w:r w:rsidRPr="00520E4E">
        <w:rPr>
          <w:szCs w:val="24"/>
        </w:rPr>
        <w:t xml:space="preserve">:// </w:t>
      </w:r>
      <w:r w:rsidRPr="00520E4E">
        <w:rPr>
          <w:szCs w:val="24"/>
          <w:lang w:val="en-US"/>
        </w:rPr>
        <w:t>www</w:t>
      </w:r>
      <w:r w:rsidRPr="00520E4E">
        <w:rPr>
          <w:szCs w:val="24"/>
        </w:rPr>
        <w:t xml:space="preserve">. </w:t>
      </w:r>
      <w:proofErr w:type="spellStart"/>
      <w:r w:rsidRPr="00520E4E">
        <w:rPr>
          <w:szCs w:val="24"/>
          <w:lang w:val="en-US"/>
        </w:rPr>
        <w:t>Economi</w:t>
      </w:r>
      <w:proofErr w:type="spellEnd"/>
      <w:r w:rsidRPr="00520E4E">
        <w:rPr>
          <w:szCs w:val="24"/>
        </w:rPr>
        <w:t>.</w:t>
      </w:r>
      <w:proofErr w:type="spellStart"/>
      <w:r w:rsidRPr="00520E4E">
        <w:rPr>
          <w:szCs w:val="24"/>
          <w:lang w:val="en-US"/>
        </w:rPr>
        <w:t>gov</w:t>
      </w:r>
      <w:proofErr w:type="spellEnd"/>
      <w:r w:rsidRPr="00520E4E">
        <w:rPr>
          <w:szCs w:val="24"/>
        </w:rPr>
        <w:t>.</w:t>
      </w:r>
      <w:proofErr w:type="spellStart"/>
      <w:r w:rsidRPr="00520E4E">
        <w:rPr>
          <w:szCs w:val="24"/>
          <w:lang w:val="en-US"/>
        </w:rPr>
        <w:t>ru</w:t>
      </w:r>
      <w:proofErr w:type="spellEnd"/>
    </w:p>
    <w:p w:rsidR="002E66C1" w:rsidRPr="00520E4E" w:rsidRDefault="002E66C1" w:rsidP="00254C6D">
      <w:pPr>
        <w:pStyle w:val="ad"/>
        <w:numPr>
          <w:ilvl w:val="0"/>
          <w:numId w:val="11"/>
        </w:numPr>
        <w:spacing w:before="0" w:after="0"/>
        <w:ind w:left="0" w:firstLine="660"/>
        <w:rPr>
          <w:szCs w:val="24"/>
          <w:lang w:val="en-US"/>
        </w:rPr>
      </w:pPr>
      <w:r w:rsidRPr="00520E4E">
        <w:rPr>
          <w:szCs w:val="24"/>
          <w:lang w:val="en-US"/>
        </w:rPr>
        <w:t>http</w:t>
      </w:r>
      <w:r w:rsidRPr="00520E4E">
        <w:rPr>
          <w:szCs w:val="24"/>
        </w:rPr>
        <w:t xml:space="preserve">:// </w:t>
      </w:r>
      <w:r w:rsidRPr="00520E4E">
        <w:rPr>
          <w:szCs w:val="24"/>
          <w:lang w:val="en-US"/>
        </w:rPr>
        <w:t>www</w:t>
      </w:r>
      <w:r w:rsidRPr="00520E4E">
        <w:rPr>
          <w:szCs w:val="24"/>
        </w:rPr>
        <w:t xml:space="preserve">. </w:t>
      </w:r>
      <w:r w:rsidRPr="00520E4E">
        <w:rPr>
          <w:szCs w:val="24"/>
          <w:lang w:val="en-US"/>
        </w:rPr>
        <w:t xml:space="preserve">Minfin.ru </w:t>
      </w:r>
    </w:p>
    <w:p w:rsidR="002E66C1" w:rsidRPr="00520E4E" w:rsidRDefault="005413E0" w:rsidP="00254C6D">
      <w:pPr>
        <w:pStyle w:val="ad"/>
        <w:numPr>
          <w:ilvl w:val="0"/>
          <w:numId w:val="11"/>
        </w:numPr>
        <w:spacing w:before="0" w:after="0"/>
        <w:ind w:left="0" w:firstLine="660"/>
        <w:rPr>
          <w:snapToGrid w:val="0"/>
          <w:spacing w:val="-3"/>
          <w:szCs w:val="24"/>
          <w:lang w:val="en-US"/>
        </w:rPr>
      </w:pPr>
      <w:hyperlink r:id="rId18" w:history="1">
        <w:r w:rsidR="002E66C1" w:rsidRPr="00520E4E">
          <w:rPr>
            <w:rStyle w:val="ac"/>
            <w:snapToGrid w:val="0"/>
            <w:color w:val="auto"/>
            <w:spacing w:val="-3"/>
            <w:szCs w:val="24"/>
            <w:u w:val="none"/>
            <w:lang w:val="en-US"/>
          </w:rPr>
          <w:t>http://www.aup.ru/books/m21/</w:t>
        </w:r>
      </w:hyperlink>
    </w:p>
    <w:p w:rsidR="002E66C1" w:rsidRPr="00520E4E" w:rsidRDefault="002E66C1" w:rsidP="00254C6D">
      <w:pPr>
        <w:pStyle w:val="ad"/>
        <w:numPr>
          <w:ilvl w:val="0"/>
          <w:numId w:val="11"/>
        </w:numPr>
        <w:spacing w:before="0" w:after="0"/>
        <w:ind w:left="0" w:firstLine="660"/>
        <w:rPr>
          <w:snapToGrid w:val="0"/>
          <w:spacing w:val="-3"/>
          <w:szCs w:val="24"/>
          <w:lang w:val="en-US"/>
        </w:rPr>
      </w:pPr>
      <w:r w:rsidRPr="00520E4E">
        <w:rPr>
          <w:snapToGrid w:val="0"/>
          <w:spacing w:val="-3"/>
          <w:szCs w:val="24"/>
          <w:lang w:val="en-US"/>
        </w:rPr>
        <w:t>http://instrukciy.ru/otrasli/page39.html</w:t>
      </w:r>
    </w:p>
    <w:p w:rsidR="002E66C1" w:rsidRPr="00520E4E" w:rsidRDefault="002E66C1" w:rsidP="002E66C1">
      <w:pPr>
        <w:spacing w:after="0"/>
        <w:ind w:firstLine="660"/>
        <w:rPr>
          <w:rFonts w:ascii="Times New Roman" w:hAnsi="Times New Roman"/>
          <w:b/>
          <w:sz w:val="24"/>
          <w:szCs w:val="24"/>
          <w:lang w:val="en-US"/>
        </w:rPr>
      </w:pPr>
    </w:p>
    <w:p w:rsidR="002E66C1" w:rsidRPr="005A376D" w:rsidRDefault="005A376D" w:rsidP="005A376D">
      <w:pPr>
        <w:tabs>
          <w:tab w:val="left" w:pos="1276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5A376D">
        <w:rPr>
          <w:rFonts w:ascii="Times New Roman" w:hAnsi="Times New Roman"/>
          <w:b/>
          <w:bCs/>
          <w:sz w:val="24"/>
          <w:szCs w:val="24"/>
        </w:rPr>
        <w:t>3.2.3.</w:t>
      </w:r>
      <w:r w:rsidR="002E66C1" w:rsidRPr="005A376D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2E66C1" w:rsidRPr="00520E4E" w:rsidRDefault="002E66C1" w:rsidP="002E66C1">
      <w:pPr>
        <w:tabs>
          <w:tab w:val="left" w:pos="993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20E4E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>Батраева</w:t>
      </w:r>
      <w:proofErr w:type="spellEnd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 xml:space="preserve">, Э. А.   Экономика предприятия общественного </w:t>
      </w:r>
      <w:proofErr w:type="gramStart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>питания :</w:t>
      </w:r>
      <w:proofErr w:type="gramEnd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</w:t>
      </w:r>
      <w:r w:rsidRPr="00520E4E">
        <w:rPr>
          <w:rFonts w:ascii="Times New Roman" w:hAnsi="Times New Roman"/>
          <w:sz w:val="24"/>
          <w:szCs w:val="24"/>
        </w:rPr>
        <w:br/>
      </w:r>
      <w:r w:rsidRPr="00520E4E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практикум для СПО / Э. А. </w:t>
      </w:r>
      <w:proofErr w:type="spellStart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>Батраева</w:t>
      </w:r>
      <w:proofErr w:type="spellEnd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r w:rsidRPr="00520E4E">
        <w:rPr>
          <w:rFonts w:ascii="Times New Roman" w:hAnsi="Times New Roman"/>
          <w:sz w:val="24"/>
          <w:szCs w:val="24"/>
        </w:rPr>
        <w:br/>
      </w:r>
      <w:r w:rsidRPr="00520E4E">
        <w:rPr>
          <w:rFonts w:ascii="Times New Roman" w:hAnsi="Times New Roman"/>
          <w:sz w:val="24"/>
          <w:szCs w:val="24"/>
          <w:shd w:val="clear" w:color="auto" w:fill="FFFFFF"/>
        </w:rPr>
        <w:t>Издательство</w:t>
      </w:r>
      <w:proofErr w:type="gramEnd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20E4E">
        <w:rPr>
          <w:rFonts w:ascii="Times New Roman" w:hAnsi="Times New Roman"/>
          <w:sz w:val="24"/>
          <w:szCs w:val="24"/>
          <w:shd w:val="clear" w:color="auto" w:fill="FFFFFF"/>
        </w:rPr>
        <w:t>, 2017. — 390 с.  </w:t>
      </w:r>
      <w:r w:rsidRPr="00520E4E">
        <w:rPr>
          <w:rFonts w:ascii="Times New Roman" w:hAnsi="Times New Roman"/>
          <w:sz w:val="24"/>
          <w:szCs w:val="24"/>
        </w:rPr>
        <w:br/>
      </w:r>
      <w:hyperlink r:id="rId19" w:anchor="page/1" w:tgtFrame="_blank" w:history="1">
        <w:r w:rsidRPr="00520E4E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https://www.biblio-online.ru/viewer/3854307A-CC01-4C5E-BB56-00D59CBC3546#page/1</w:t>
        </w:r>
      </w:hyperlink>
    </w:p>
    <w:p w:rsidR="002E66C1" w:rsidRDefault="002E66C1" w:rsidP="002E66C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66C1" w:rsidRPr="005C4BC9" w:rsidRDefault="002E66C1" w:rsidP="002E66C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  <w:sectPr w:rsidR="002E66C1" w:rsidRPr="005C4BC9" w:rsidSect="00D37AE8">
          <w:pgSz w:w="11906" w:h="16838"/>
          <w:pgMar w:top="1134" w:right="567" w:bottom="1134" w:left="1560" w:header="708" w:footer="708" w:gutter="0"/>
          <w:cols w:space="708"/>
          <w:docGrid w:linePitch="360"/>
        </w:sectPr>
      </w:pPr>
    </w:p>
    <w:p w:rsidR="005A376D" w:rsidRPr="005A376D" w:rsidRDefault="005A376D" w:rsidP="005A376D">
      <w:pPr>
        <w:pStyle w:val="ad"/>
        <w:spacing w:after="0"/>
        <w:ind w:left="786"/>
        <w:contextualSpacing/>
        <w:jc w:val="center"/>
        <w:rPr>
          <w:b/>
          <w:szCs w:val="24"/>
        </w:rPr>
      </w:pPr>
      <w:r>
        <w:rPr>
          <w:b/>
          <w:szCs w:val="24"/>
        </w:rPr>
        <w:lastRenderedPageBreak/>
        <w:t>4.</w:t>
      </w:r>
      <w:r w:rsidRPr="005A376D">
        <w:rPr>
          <w:b/>
          <w:szCs w:val="24"/>
        </w:rPr>
        <w:t>КОНТРОЛЬ И ОЦЕНКА РЕЗУЛЬТАТОВ ОСВОЕНИЯ ПРОФЕССИОНАЛЬНОГО МОДУЛЯ</w:t>
      </w:r>
    </w:p>
    <w:p w:rsidR="002E66C1" w:rsidRPr="002824CA" w:rsidRDefault="002E66C1" w:rsidP="002E66C1">
      <w:pPr>
        <w:pStyle w:val="ad"/>
        <w:spacing w:before="0" w:after="0" w:line="276" w:lineRule="auto"/>
        <w:ind w:left="-360"/>
        <w:contextualSpacing/>
        <w:rPr>
          <w:b/>
          <w:szCs w:val="24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939"/>
        <w:gridCol w:w="2977"/>
      </w:tblGrid>
      <w:tr w:rsidR="002E66C1" w:rsidRPr="00C26BA3" w:rsidTr="00442211">
        <w:trPr>
          <w:trHeight w:val="20"/>
        </w:trPr>
        <w:tc>
          <w:tcPr>
            <w:tcW w:w="4394" w:type="dxa"/>
          </w:tcPr>
          <w:p w:rsidR="002E66C1" w:rsidRPr="00C26BA3" w:rsidRDefault="002E66C1" w:rsidP="00D37AE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939" w:type="dxa"/>
          </w:tcPr>
          <w:p w:rsidR="002E66C1" w:rsidRPr="00C26BA3" w:rsidRDefault="002E66C1" w:rsidP="00D37A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66C1" w:rsidRPr="00C26BA3" w:rsidRDefault="002E66C1" w:rsidP="00D37A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Критерии оценки</w:t>
            </w:r>
          </w:p>
        </w:tc>
        <w:tc>
          <w:tcPr>
            <w:tcW w:w="2977" w:type="dxa"/>
          </w:tcPr>
          <w:p w:rsidR="002E66C1" w:rsidRPr="00C26BA3" w:rsidRDefault="002E66C1" w:rsidP="00D37A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66C1" w:rsidRPr="00C26BA3" w:rsidRDefault="002E66C1" w:rsidP="00D37A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Методы оценки</w:t>
            </w:r>
          </w:p>
        </w:tc>
      </w:tr>
      <w:tr w:rsidR="002E66C1" w:rsidRPr="00C26BA3" w:rsidTr="00442211">
        <w:trPr>
          <w:trHeight w:val="20"/>
        </w:trPr>
        <w:tc>
          <w:tcPr>
            <w:tcW w:w="4394" w:type="dxa"/>
          </w:tcPr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ПК 6.1. </w:t>
            </w: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7939" w:type="dxa"/>
          </w:tcPr>
          <w:p w:rsidR="002E66C1" w:rsidRPr="00C26BA3" w:rsidRDefault="002E66C1" w:rsidP="00254C6D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соответствие плана-меню заказу, типу, классу организации питания;</w:t>
            </w:r>
          </w:p>
          <w:p w:rsidR="002E66C1" w:rsidRPr="00C26BA3" w:rsidRDefault="002E66C1" w:rsidP="00254C6D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правильность последовательности расположения блюд в меню;</w:t>
            </w:r>
          </w:p>
          <w:p w:rsidR="002E66C1" w:rsidRPr="00C26BA3" w:rsidRDefault="002E66C1" w:rsidP="00254C6D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соответствие выхода блюда в меню форме, </w:t>
            </w:r>
            <w:proofErr w:type="gramStart"/>
            <w:r w:rsidRPr="00C26BA3">
              <w:rPr>
                <w:rFonts w:ascii="Times New Roman" w:hAnsi="Times New Roman"/>
                <w:sz w:val="20"/>
                <w:szCs w:val="20"/>
              </w:rPr>
              <w:t>способу  обслуживания</w:t>
            </w:r>
            <w:proofErr w:type="gramEnd"/>
            <w:r w:rsidRPr="00C26BA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E66C1" w:rsidRPr="00C26BA3" w:rsidRDefault="002E66C1" w:rsidP="00254C6D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точность расчета цены блюда по меню;</w:t>
            </w:r>
          </w:p>
          <w:p w:rsidR="002E66C1" w:rsidRPr="00C26BA3" w:rsidRDefault="002E66C1" w:rsidP="00254C6D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977" w:type="dxa"/>
            <w:vMerge w:val="restart"/>
          </w:tcPr>
          <w:p w:rsidR="002E66C1" w:rsidRPr="00C26BA3" w:rsidRDefault="002E66C1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>Текущий контроль:</w:t>
            </w:r>
          </w:p>
          <w:p w:rsidR="002E66C1" w:rsidRPr="00C26BA3" w:rsidRDefault="002E66C1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экспертное наблюдение и оценка в процессе выполнения:</w:t>
            </w:r>
          </w:p>
          <w:p w:rsidR="002E66C1" w:rsidRPr="00C26BA3" w:rsidRDefault="002E66C1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 практических занятий;</w:t>
            </w:r>
          </w:p>
          <w:p w:rsidR="002E66C1" w:rsidRPr="00C26BA3" w:rsidRDefault="002E66C1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заданий по учебной и производственной практикам;</w:t>
            </w:r>
          </w:p>
          <w:p w:rsidR="002E66C1" w:rsidRPr="00C26BA3" w:rsidRDefault="002E66C1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заданий по самостоятельной работе</w:t>
            </w:r>
          </w:p>
          <w:p w:rsidR="002E66C1" w:rsidRPr="00C26BA3" w:rsidRDefault="002E66C1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66C1" w:rsidRPr="00C26BA3" w:rsidRDefault="002E66C1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  <w:r w:rsidRPr="00C26BA3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2E66C1" w:rsidRPr="00C26BA3" w:rsidRDefault="002E66C1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экспертное наблюдение и оценка выполнения: </w:t>
            </w:r>
          </w:p>
          <w:p w:rsidR="002E66C1" w:rsidRPr="00C26BA3" w:rsidRDefault="002E66C1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практических заданий на экзамене по МДК;</w:t>
            </w:r>
          </w:p>
          <w:p w:rsidR="002E66C1" w:rsidRPr="00C26BA3" w:rsidRDefault="002E66C1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выполнения заданий экзамена по модулю;</w:t>
            </w:r>
          </w:p>
          <w:p w:rsidR="002E66C1" w:rsidRPr="00C26BA3" w:rsidRDefault="002E66C1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экспертная оценка защиты отчетов по учебной и производственной практикам</w:t>
            </w:r>
          </w:p>
        </w:tc>
      </w:tr>
      <w:tr w:rsidR="002E66C1" w:rsidRPr="00C26BA3" w:rsidTr="00442211">
        <w:trPr>
          <w:trHeight w:val="20"/>
        </w:trPr>
        <w:tc>
          <w:tcPr>
            <w:tcW w:w="4394" w:type="dxa"/>
          </w:tcPr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ПК 6.2. </w:t>
            </w: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ПК 6.3. </w:t>
            </w: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Организовывать ресурсное обеспечение деятельности подчиненного персонала</w:t>
            </w: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ПК 6.4. </w:t>
            </w: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Осуществлять организацию и контроль текущей деятельности подчиненного персонала</w:t>
            </w: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ПК 6.5. </w:t>
            </w:r>
          </w:p>
          <w:p w:rsidR="002E66C1" w:rsidRPr="00C26BA3" w:rsidRDefault="002E66C1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7939" w:type="dxa"/>
          </w:tcPr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точность расчетов производственных показателей, правильный выбор методик расчета;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правильность выбора, оформления бланков;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 xml:space="preserve">правильность, </w:t>
            </w:r>
            <w:proofErr w:type="gramStart"/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точность  расчетов</w:t>
            </w:r>
            <w:proofErr w:type="gramEnd"/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 xml:space="preserve"> потребности в сырье, пищевых продуктах в соответствии с заказом;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правильность расчета потребности в трудовых ресурсах для выполнения заказа;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правильность составления графика выхода на работу;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адекватность распределения производственных заданий уровню квалификации персонала;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правильность составления должностной инструкции повара;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соответствие инструкции для повара требованиям нормативных документов;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адекватность предложений по выходу из конфликтных ситуаций;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адекватность предложений по стимулированию подчиненного персонала;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правильность выбора способов и форм инструктирования персонала;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адекватность составленных планов деятельности поставленным задачам;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адекватность предложений по предупреждению хищений на производстве;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соответствие порядка проведения инвентаризации действующим правилам;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точность выбора методов обучения, инструктирования;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актуальность составленной программы обучения персонала;</w:t>
            </w:r>
          </w:p>
          <w:p w:rsidR="002E66C1" w:rsidRPr="00C26BA3" w:rsidRDefault="002E66C1" w:rsidP="00254C6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Cs/>
                <w:sz w:val="20"/>
                <w:szCs w:val="20"/>
              </w:rPr>
              <w:t>оценивать результаты обучения</w:t>
            </w:r>
          </w:p>
        </w:tc>
        <w:tc>
          <w:tcPr>
            <w:tcW w:w="2977" w:type="dxa"/>
            <w:vMerge/>
          </w:tcPr>
          <w:p w:rsidR="002E66C1" w:rsidRPr="00C26BA3" w:rsidRDefault="002E66C1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CF" w:rsidRPr="00C26BA3" w:rsidTr="00442211">
        <w:trPr>
          <w:trHeight w:val="20"/>
        </w:trPr>
        <w:tc>
          <w:tcPr>
            <w:tcW w:w="4394" w:type="dxa"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ОК 01</w:t>
            </w:r>
            <w:r w:rsidRPr="00C26B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653CF" w:rsidRPr="00C26BA3" w:rsidRDefault="005653CF" w:rsidP="00D37A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7939" w:type="dxa"/>
          </w:tcPr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точность распознавания сложных проблемных ситуаций в различных контекстах;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адекватность анализа сложных ситуаций при решении задач профессиональной деятельности;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оптимальность определения этапов решения задачи;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адекватность определения потребности в информации;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эффективность поиска;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адекватность определения источников нужных ресурсов;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разработка детального плана действий;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правильность оценки рисков на каждом шагу;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977" w:type="dxa"/>
            <w:vMerge w:val="restart"/>
          </w:tcPr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>Текущий контроль:</w:t>
            </w:r>
          </w:p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экспертное наблюдение и оценка в процессе выполнения:</w:t>
            </w:r>
          </w:p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 заданий для практи</w:t>
            </w:r>
            <w:r>
              <w:rPr>
                <w:rFonts w:ascii="Times New Roman" w:hAnsi="Times New Roman"/>
                <w:sz w:val="20"/>
                <w:szCs w:val="20"/>
              </w:rPr>
              <w:t>ческих</w:t>
            </w:r>
            <w:r w:rsidRPr="00C26BA3">
              <w:rPr>
                <w:rFonts w:ascii="Times New Roman" w:hAnsi="Times New Roman"/>
                <w:sz w:val="20"/>
                <w:szCs w:val="20"/>
              </w:rPr>
              <w:t xml:space="preserve"> занятий;</w:t>
            </w:r>
          </w:p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заданий по учебной и производственной практике;</w:t>
            </w:r>
          </w:p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- заданий для самостоятельной работы, </w:t>
            </w:r>
          </w:p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курсовой работы</w:t>
            </w:r>
          </w:p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  <w:r w:rsidRPr="00C26BA3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экспертное наблюдение и оценка в процессе выполнения: </w:t>
            </w:r>
          </w:p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практических заданий на </w:t>
            </w:r>
            <w:r w:rsidRPr="00C26BA3">
              <w:rPr>
                <w:rFonts w:ascii="Times New Roman" w:hAnsi="Times New Roman"/>
                <w:sz w:val="20"/>
                <w:szCs w:val="20"/>
              </w:rPr>
              <w:t>экзамене по МДК;</w:t>
            </w:r>
          </w:p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заданий экзамена по модулю;</w:t>
            </w:r>
          </w:p>
          <w:p w:rsidR="005653CF" w:rsidRPr="00C26BA3" w:rsidRDefault="005653CF" w:rsidP="00D37AE8">
            <w:pPr>
              <w:spacing w:after="0" w:line="240" w:lineRule="auto"/>
              <w:ind w:hanging="22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- экспертная оценка защиты отчетов по учебной и производственной практикам</w:t>
            </w:r>
          </w:p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CF" w:rsidRPr="00C26BA3" w:rsidTr="00442211">
        <w:trPr>
          <w:trHeight w:val="20"/>
        </w:trPr>
        <w:tc>
          <w:tcPr>
            <w:tcW w:w="4394" w:type="dxa"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>ОК. 02</w:t>
            </w:r>
          </w:p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939" w:type="dxa"/>
          </w:tcPr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адекватность анализа полученной информации, точность выделения в ней главных аспектов;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точность структурирования отобранной информации в соответствии с параметрами поиска;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977" w:type="dxa"/>
            <w:vMerge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CF" w:rsidRPr="00C26BA3" w:rsidTr="00442211">
        <w:trPr>
          <w:trHeight w:val="20"/>
        </w:trPr>
        <w:tc>
          <w:tcPr>
            <w:tcW w:w="4394" w:type="dxa"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 xml:space="preserve">ОК.03 </w:t>
            </w:r>
          </w:p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7939" w:type="dxa"/>
          </w:tcPr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актуальность используемой нормативно-правовой документации по профессии;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977" w:type="dxa"/>
            <w:vMerge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CF" w:rsidRPr="00C26BA3" w:rsidTr="00442211">
        <w:trPr>
          <w:trHeight w:val="20"/>
        </w:trPr>
        <w:tc>
          <w:tcPr>
            <w:tcW w:w="4394" w:type="dxa"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 xml:space="preserve">ОК 04. </w:t>
            </w:r>
          </w:p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939" w:type="dxa"/>
          </w:tcPr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эффективность участия </w:t>
            </w:r>
            <w:proofErr w:type="gramStart"/>
            <w:r w:rsidRPr="00C26BA3">
              <w:rPr>
                <w:rFonts w:ascii="Times New Roman" w:hAnsi="Times New Roman"/>
                <w:sz w:val="20"/>
                <w:szCs w:val="20"/>
              </w:rPr>
              <w:t>в  деловом</w:t>
            </w:r>
            <w:proofErr w:type="gramEnd"/>
            <w:r w:rsidRPr="00C26BA3">
              <w:rPr>
                <w:rFonts w:ascii="Times New Roman" w:hAnsi="Times New Roman"/>
                <w:sz w:val="20"/>
                <w:szCs w:val="20"/>
              </w:rPr>
              <w:t xml:space="preserve"> общении для решения деловых задач;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оптимальность планирования профессиональной деятельность</w:t>
            </w:r>
          </w:p>
        </w:tc>
        <w:tc>
          <w:tcPr>
            <w:tcW w:w="2977" w:type="dxa"/>
            <w:vMerge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CF" w:rsidRPr="00C26BA3" w:rsidTr="00442211">
        <w:trPr>
          <w:trHeight w:val="20"/>
        </w:trPr>
        <w:tc>
          <w:tcPr>
            <w:tcW w:w="4394" w:type="dxa"/>
          </w:tcPr>
          <w:p w:rsidR="005653CF" w:rsidRPr="00C26BA3" w:rsidRDefault="005653CF" w:rsidP="00D37AE8">
            <w:pPr>
              <w:spacing w:after="0" w:line="240" w:lineRule="auto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>ОК. 05</w:t>
            </w:r>
            <w:r w:rsidRPr="00C26B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7939" w:type="dxa"/>
          </w:tcPr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толерантность поведения в рабочем коллективе</w:t>
            </w:r>
          </w:p>
        </w:tc>
        <w:tc>
          <w:tcPr>
            <w:tcW w:w="2977" w:type="dxa"/>
            <w:vMerge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CF" w:rsidRPr="00C26BA3" w:rsidTr="00442211">
        <w:trPr>
          <w:trHeight w:val="20"/>
        </w:trPr>
        <w:tc>
          <w:tcPr>
            <w:tcW w:w="4394" w:type="dxa"/>
          </w:tcPr>
          <w:p w:rsidR="005653CF" w:rsidRPr="00C26BA3" w:rsidRDefault="005653CF" w:rsidP="00D37AE8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>ОК 06.</w:t>
            </w:r>
          </w:p>
          <w:p w:rsidR="005653CF" w:rsidRPr="00C26BA3" w:rsidRDefault="005653CF" w:rsidP="00D37AE8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Проявлять гражданско-патриотическую позицию, демонстрировать осознанное </w:t>
            </w:r>
            <w:r w:rsidRPr="00C26BA3">
              <w:rPr>
                <w:rFonts w:ascii="Times New Roman" w:hAnsi="Times New Roman"/>
                <w:sz w:val="20"/>
                <w:szCs w:val="20"/>
              </w:rPr>
              <w:lastRenderedPageBreak/>
              <w:t>поведение на основе традиционных общечеловеческих ценностей</w:t>
            </w:r>
            <w:r>
              <w:rPr>
                <w:rFonts w:ascii="Times New Roman" w:hAnsi="Times New Roman"/>
                <w:sz w:val="20"/>
                <w:szCs w:val="20"/>
              </w:rPr>
              <w:t>, применять стандартны антикоррупционного поведения</w:t>
            </w:r>
          </w:p>
        </w:tc>
        <w:tc>
          <w:tcPr>
            <w:tcW w:w="7939" w:type="dxa"/>
          </w:tcPr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lastRenderedPageBreak/>
              <w:t>понимание значимости своей профессии</w:t>
            </w:r>
          </w:p>
        </w:tc>
        <w:tc>
          <w:tcPr>
            <w:tcW w:w="2977" w:type="dxa"/>
            <w:vMerge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CF" w:rsidRPr="00C26BA3" w:rsidTr="00442211">
        <w:trPr>
          <w:trHeight w:val="20"/>
        </w:trPr>
        <w:tc>
          <w:tcPr>
            <w:tcW w:w="4394" w:type="dxa"/>
          </w:tcPr>
          <w:p w:rsidR="005653CF" w:rsidRPr="00C26BA3" w:rsidRDefault="005653CF" w:rsidP="00D37AE8">
            <w:pPr>
              <w:spacing w:after="0" w:line="240" w:lineRule="auto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ОК 07</w:t>
            </w: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26B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653CF" w:rsidRPr="00C26BA3" w:rsidRDefault="005653CF" w:rsidP="00D37AE8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939" w:type="dxa"/>
          </w:tcPr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эффективность обеспечения ресурсосбережения на рабочем месте</w:t>
            </w:r>
          </w:p>
        </w:tc>
        <w:tc>
          <w:tcPr>
            <w:tcW w:w="2977" w:type="dxa"/>
            <w:vMerge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CF" w:rsidRPr="00C26BA3" w:rsidTr="00442211">
        <w:trPr>
          <w:trHeight w:val="20"/>
        </w:trPr>
        <w:tc>
          <w:tcPr>
            <w:tcW w:w="4394" w:type="dxa"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>ОК. 09</w:t>
            </w:r>
          </w:p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7939" w:type="dxa"/>
          </w:tcPr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977" w:type="dxa"/>
            <w:vMerge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CF" w:rsidRPr="00C26BA3" w:rsidTr="00442211">
        <w:trPr>
          <w:trHeight w:val="20"/>
        </w:trPr>
        <w:tc>
          <w:tcPr>
            <w:tcW w:w="4394" w:type="dxa"/>
          </w:tcPr>
          <w:p w:rsidR="005653CF" w:rsidRPr="00C26BA3" w:rsidRDefault="005653CF" w:rsidP="00D37AE8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26BA3">
              <w:rPr>
                <w:rFonts w:ascii="Times New Roman" w:hAnsi="Times New Roman"/>
                <w:b/>
                <w:sz w:val="20"/>
                <w:szCs w:val="20"/>
              </w:rPr>
              <w:t>ОК 10.</w:t>
            </w:r>
          </w:p>
          <w:p w:rsidR="005653CF" w:rsidRPr="00C26BA3" w:rsidRDefault="005653CF" w:rsidP="00D37A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7939" w:type="dxa"/>
          </w:tcPr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 xml:space="preserve">адекватность </w:t>
            </w:r>
            <w:r w:rsidRPr="00C26BA3">
              <w:rPr>
                <w:rFonts w:ascii="Times New Roman" w:hAnsi="Times New Roman"/>
                <w:iCs/>
                <w:sz w:val="20"/>
                <w:szCs w:val="20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sz w:val="20"/>
                <w:szCs w:val="20"/>
              </w:rPr>
              <w:t>адекватность применения нормативной документации в профессиональной деятельности;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iCs/>
                <w:sz w:val="20"/>
                <w:szCs w:val="20"/>
              </w:rPr>
              <w:t>точно, адекватно ситуации обосновывать и объяснить свои действия (текущие и планируемые);</w:t>
            </w:r>
          </w:p>
          <w:p w:rsidR="005653CF" w:rsidRPr="00C26BA3" w:rsidRDefault="005653CF" w:rsidP="00254C6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6BA3">
              <w:rPr>
                <w:rFonts w:ascii="Times New Roman" w:hAnsi="Times New Roman"/>
                <w:iCs/>
                <w:sz w:val="20"/>
                <w:szCs w:val="20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977" w:type="dxa"/>
            <w:vMerge/>
          </w:tcPr>
          <w:p w:rsidR="005653CF" w:rsidRPr="00C26BA3" w:rsidRDefault="005653CF" w:rsidP="00D37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CF" w:rsidRPr="00C26BA3" w:rsidTr="00442211">
        <w:trPr>
          <w:trHeight w:val="20"/>
        </w:trPr>
        <w:tc>
          <w:tcPr>
            <w:tcW w:w="4394" w:type="dxa"/>
          </w:tcPr>
          <w:p w:rsidR="005653CF" w:rsidRPr="00BA7E3D" w:rsidRDefault="005653CF" w:rsidP="005653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BA7E3D">
              <w:rPr>
                <w:rFonts w:ascii="Times New Roman" w:hAnsi="Times New Roman"/>
                <w:b/>
                <w:sz w:val="20"/>
                <w:szCs w:val="24"/>
              </w:rPr>
              <w:t>ОК. 11</w:t>
            </w:r>
          </w:p>
          <w:p w:rsidR="005653CF" w:rsidRPr="002D595D" w:rsidRDefault="005653CF" w:rsidP="005653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7939" w:type="dxa"/>
          </w:tcPr>
          <w:p w:rsidR="005653CF" w:rsidRDefault="005653CF" w:rsidP="005653CF">
            <w:pPr>
              <w:pStyle w:val="ad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применять знания по финансовой грамотности;</w:t>
            </w:r>
          </w:p>
          <w:p w:rsidR="005653CF" w:rsidRPr="002D595D" w:rsidRDefault="005653CF" w:rsidP="005653CF">
            <w:pPr>
              <w:pStyle w:val="ad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планировать предпринимательскую деятельность</w:t>
            </w:r>
          </w:p>
        </w:tc>
        <w:tc>
          <w:tcPr>
            <w:tcW w:w="2977" w:type="dxa"/>
            <w:vMerge/>
          </w:tcPr>
          <w:p w:rsidR="005653CF" w:rsidRPr="00C26BA3" w:rsidRDefault="005653CF" w:rsidP="005653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E66C1" w:rsidRPr="002824CA" w:rsidRDefault="002E66C1" w:rsidP="002E66C1">
      <w:pPr>
        <w:pStyle w:val="ad"/>
        <w:spacing w:before="0" w:after="0"/>
        <w:ind w:left="0"/>
        <w:rPr>
          <w:b/>
          <w:szCs w:val="24"/>
        </w:rPr>
      </w:pPr>
    </w:p>
    <w:p w:rsidR="002E66C1" w:rsidRPr="002824CA" w:rsidRDefault="002E66C1" w:rsidP="002E66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Pr="002824CA" w:rsidRDefault="002E66C1" w:rsidP="002E66C1">
      <w:pPr>
        <w:spacing w:after="0"/>
        <w:rPr>
          <w:rFonts w:ascii="Times New Roman" w:hAnsi="Times New Roman"/>
          <w:sz w:val="24"/>
          <w:szCs w:val="24"/>
        </w:rPr>
      </w:pP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66C1" w:rsidRPr="002824CA" w:rsidRDefault="002E66C1" w:rsidP="002E66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42E5" w:rsidRDefault="00BB42E5"/>
    <w:sectPr w:rsidR="00BB42E5" w:rsidSect="00C26B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D32" w:rsidRDefault="00032D32">
      <w:pPr>
        <w:spacing w:after="0" w:line="240" w:lineRule="auto"/>
      </w:pPr>
      <w:r>
        <w:separator/>
      </w:r>
    </w:p>
  </w:endnote>
  <w:endnote w:type="continuationSeparator" w:id="0">
    <w:p w:rsidR="00032D32" w:rsidRDefault="00032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??????¬рЎю¬У?Ўю¬в?¬рЎюҐм??Ўю¬в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AE8" w:rsidRDefault="00D37AE8" w:rsidP="00D37AE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5D02">
      <w:rPr>
        <w:rStyle w:val="a7"/>
        <w:noProof/>
      </w:rPr>
      <w:t>11</w:t>
    </w:r>
    <w:r>
      <w:rPr>
        <w:rStyle w:val="a7"/>
      </w:rPr>
      <w:fldChar w:fldCharType="end"/>
    </w:r>
  </w:p>
  <w:p w:rsidR="00D37AE8" w:rsidRDefault="00D37AE8" w:rsidP="00D37AE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AE8" w:rsidRDefault="00D37AE8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13E0">
      <w:rPr>
        <w:noProof/>
      </w:rPr>
      <w:t>7</w:t>
    </w:r>
    <w:r>
      <w:fldChar w:fldCharType="end"/>
    </w:r>
  </w:p>
  <w:p w:rsidR="00D37AE8" w:rsidRDefault="00D37AE8" w:rsidP="00D37AE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D32" w:rsidRDefault="00032D32">
      <w:pPr>
        <w:spacing w:after="0" w:line="240" w:lineRule="auto"/>
      </w:pPr>
      <w:r>
        <w:separator/>
      </w:r>
    </w:p>
  </w:footnote>
  <w:footnote w:type="continuationSeparator" w:id="0">
    <w:p w:rsidR="00032D32" w:rsidRDefault="00032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D5B1D"/>
    <w:multiLevelType w:val="hybridMultilevel"/>
    <w:tmpl w:val="CA768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 w:hint="default"/>
      </w:rPr>
    </w:lvl>
  </w:abstractNum>
  <w:abstractNum w:abstractNumId="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4ED216DA"/>
    <w:multiLevelType w:val="multilevel"/>
    <w:tmpl w:val="98A443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6">
    <w:nsid w:val="4F5363E2"/>
    <w:multiLevelType w:val="hybridMultilevel"/>
    <w:tmpl w:val="0362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>
    <w:nsid w:val="58F322E3"/>
    <w:multiLevelType w:val="hybridMultilevel"/>
    <w:tmpl w:val="AB60F642"/>
    <w:lvl w:ilvl="0" w:tplc="F6EC48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DB2C94"/>
    <w:multiLevelType w:val="hybridMultilevel"/>
    <w:tmpl w:val="57CA31A6"/>
    <w:lvl w:ilvl="0" w:tplc="7F601A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9"/>
  </w:num>
  <w:num w:numId="8">
    <w:abstractNumId w:val="6"/>
  </w:num>
  <w:num w:numId="9">
    <w:abstractNumId w:val="10"/>
  </w:num>
  <w:num w:numId="10">
    <w:abstractNumId w:val="8"/>
  </w:num>
  <w:num w:numId="11">
    <w:abstractNumId w:val="11"/>
  </w:num>
  <w:num w:numId="12">
    <w:abstractNumId w:val="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EB5"/>
    <w:rsid w:val="00032D32"/>
    <w:rsid w:val="00180519"/>
    <w:rsid w:val="00182C16"/>
    <w:rsid w:val="001A4A2C"/>
    <w:rsid w:val="002377DE"/>
    <w:rsid w:val="00254C6D"/>
    <w:rsid w:val="00255D02"/>
    <w:rsid w:val="002664AE"/>
    <w:rsid w:val="002E66C1"/>
    <w:rsid w:val="002E7EB5"/>
    <w:rsid w:val="003073B7"/>
    <w:rsid w:val="003768FB"/>
    <w:rsid w:val="00442211"/>
    <w:rsid w:val="00520E4E"/>
    <w:rsid w:val="00525C7F"/>
    <w:rsid w:val="00525E3E"/>
    <w:rsid w:val="005413E0"/>
    <w:rsid w:val="005653CF"/>
    <w:rsid w:val="005A376D"/>
    <w:rsid w:val="00623EF7"/>
    <w:rsid w:val="006A493E"/>
    <w:rsid w:val="006F5228"/>
    <w:rsid w:val="00785EAE"/>
    <w:rsid w:val="00816FCB"/>
    <w:rsid w:val="00893165"/>
    <w:rsid w:val="008F0B81"/>
    <w:rsid w:val="008F44BA"/>
    <w:rsid w:val="00913531"/>
    <w:rsid w:val="00996BA6"/>
    <w:rsid w:val="009D54A5"/>
    <w:rsid w:val="00A01BDA"/>
    <w:rsid w:val="00A84050"/>
    <w:rsid w:val="00AC5D54"/>
    <w:rsid w:val="00AD2669"/>
    <w:rsid w:val="00B444B2"/>
    <w:rsid w:val="00B55736"/>
    <w:rsid w:val="00BB42E5"/>
    <w:rsid w:val="00BC7397"/>
    <w:rsid w:val="00BE1E43"/>
    <w:rsid w:val="00C26BA3"/>
    <w:rsid w:val="00C973C9"/>
    <w:rsid w:val="00CE1A4B"/>
    <w:rsid w:val="00D37AE8"/>
    <w:rsid w:val="00D45712"/>
    <w:rsid w:val="00DB0DB5"/>
    <w:rsid w:val="00DF0710"/>
    <w:rsid w:val="00E41CC1"/>
    <w:rsid w:val="00E52B59"/>
    <w:rsid w:val="00E66294"/>
    <w:rsid w:val="00E8275E"/>
    <w:rsid w:val="00EA0349"/>
    <w:rsid w:val="00F6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7C468-39BC-43B1-813E-F0942EBD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6C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66C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E66C1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E66C1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2E66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66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E66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E66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E66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2E66C1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E66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2E66C1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E66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2E66C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2E66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2E66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2E66C1"/>
    <w:rPr>
      <w:rFonts w:cs="Times New Roman"/>
    </w:rPr>
  </w:style>
  <w:style w:type="paragraph" w:styleId="a8">
    <w:name w:val="Normal (Web)"/>
    <w:basedOn w:val="a"/>
    <w:uiPriority w:val="99"/>
    <w:rsid w:val="002E66C1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2E66C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2E66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2E66C1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2E66C1"/>
    <w:rPr>
      <w:rFonts w:cs="Times New Roman"/>
      <w:vertAlign w:val="superscript"/>
    </w:rPr>
  </w:style>
  <w:style w:type="paragraph" w:styleId="23">
    <w:name w:val="List 2"/>
    <w:basedOn w:val="a"/>
    <w:uiPriority w:val="99"/>
    <w:rsid w:val="002E66C1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2E66C1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2E66C1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2E66C1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2E66C1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2E66C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2E66C1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2E66C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2E66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2E66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2E66C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2E66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2E66C1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2E66C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2E66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2E66C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2E66C1"/>
    <w:rPr>
      <w:b/>
    </w:rPr>
  </w:style>
  <w:style w:type="paragraph" w:styleId="af6">
    <w:name w:val="annotation subject"/>
    <w:basedOn w:val="af4"/>
    <w:next w:val="af4"/>
    <w:link w:val="af7"/>
    <w:uiPriority w:val="99"/>
    <w:rsid w:val="002E66C1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2E66C1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2E66C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2E66C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E66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E66C1"/>
  </w:style>
  <w:style w:type="character" w:customStyle="1" w:styleId="af8">
    <w:name w:val="Цветовое выделение"/>
    <w:uiPriority w:val="99"/>
    <w:rsid w:val="002E66C1"/>
    <w:rPr>
      <w:b/>
      <w:color w:val="26282F"/>
    </w:rPr>
  </w:style>
  <w:style w:type="character" w:customStyle="1" w:styleId="af9">
    <w:name w:val="Гипертекстовая ссылка"/>
    <w:uiPriority w:val="99"/>
    <w:rsid w:val="002E66C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2E66C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2E66C1"/>
  </w:style>
  <w:style w:type="paragraph" w:customStyle="1" w:styleId="afd">
    <w:name w:val="Внимание: недобросовестность!"/>
    <w:basedOn w:val="afb"/>
    <w:next w:val="a"/>
    <w:uiPriority w:val="99"/>
    <w:rsid w:val="002E66C1"/>
  </w:style>
  <w:style w:type="character" w:customStyle="1" w:styleId="afe">
    <w:name w:val="Выделение для Базового Поиска"/>
    <w:uiPriority w:val="99"/>
    <w:rsid w:val="002E66C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2E66C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2E66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2E66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2E66C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2E66C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2E66C1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2E66C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2E66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2E66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2E66C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2E66C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2E66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2E66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2E66C1"/>
  </w:style>
  <w:style w:type="paragraph" w:customStyle="1" w:styleId="afff6">
    <w:name w:val="Моноширинный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2E66C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2E66C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2E66C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2E66C1"/>
    <w:pPr>
      <w:ind w:left="140"/>
    </w:pPr>
  </w:style>
  <w:style w:type="character" w:customStyle="1" w:styleId="afffe">
    <w:name w:val="Опечатки"/>
    <w:uiPriority w:val="99"/>
    <w:rsid w:val="002E66C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2E66C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2E66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2E66C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2E66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2E66C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2E66C1"/>
  </w:style>
  <w:style w:type="paragraph" w:customStyle="1" w:styleId="affff6">
    <w:name w:val="Примечание."/>
    <w:basedOn w:val="afb"/>
    <w:next w:val="a"/>
    <w:uiPriority w:val="99"/>
    <w:rsid w:val="002E66C1"/>
  </w:style>
  <w:style w:type="character" w:customStyle="1" w:styleId="affff7">
    <w:name w:val="Продолжение ссылки"/>
    <w:uiPriority w:val="99"/>
    <w:rsid w:val="002E66C1"/>
  </w:style>
  <w:style w:type="paragraph" w:customStyle="1" w:styleId="affff8">
    <w:name w:val="Словарная статья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2E66C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2E66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2E66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2E66C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2E66C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2E66C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2E66C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E66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2E66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2E66C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2E66C1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2E66C1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2E66C1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2E66C1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2E66C1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2E66C1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2E66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2E66C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rsid w:val="002E66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2E66C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2E66C1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2E66C1"/>
    <w:rPr>
      <w:lang w:val="ru-RU" w:eastAsia="x-none"/>
    </w:rPr>
  </w:style>
  <w:style w:type="character" w:customStyle="1" w:styleId="FontStyle121">
    <w:name w:val="Font Style121"/>
    <w:uiPriority w:val="99"/>
    <w:rsid w:val="002E66C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2E66C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2E66C1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2E66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2E66C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2E66C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2E66C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2E66C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2E66C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2E66C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2E66C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2E66C1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2E66C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2E66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2E66C1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2E66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2E66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2E66C1"/>
    <w:rPr>
      <w:rFonts w:ascii="Times New Roman" w:hAnsi="Times New Roman"/>
    </w:rPr>
  </w:style>
  <w:style w:type="table" w:customStyle="1" w:styleId="15">
    <w:name w:val="Сетка таблицы1"/>
    <w:uiPriority w:val="99"/>
    <w:rsid w:val="002E66C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2E66C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2E66C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2E66C1"/>
    <w:rPr>
      <w:rFonts w:cs="Times New Roman"/>
    </w:rPr>
  </w:style>
  <w:style w:type="paragraph" w:styleId="affffff">
    <w:name w:val="Plain Text"/>
    <w:basedOn w:val="a"/>
    <w:link w:val="affffff0"/>
    <w:uiPriority w:val="99"/>
    <w:rsid w:val="002E66C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2E66C1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2E66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2E66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2E66C1"/>
    <w:rPr>
      <w:rFonts w:cs="Times New Roman"/>
    </w:rPr>
  </w:style>
  <w:style w:type="character" w:customStyle="1" w:styleId="c4">
    <w:name w:val="c4"/>
    <w:basedOn w:val="a0"/>
    <w:uiPriority w:val="99"/>
    <w:rsid w:val="002E66C1"/>
    <w:rPr>
      <w:rFonts w:cs="Times New Roman"/>
    </w:rPr>
  </w:style>
  <w:style w:type="character" w:customStyle="1" w:styleId="c5">
    <w:name w:val="c5"/>
    <w:basedOn w:val="a0"/>
    <w:uiPriority w:val="99"/>
    <w:rsid w:val="002E66C1"/>
    <w:rPr>
      <w:rFonts w:cs="Times New Roman"/>
    </w:rPr>
  </w:style>
  <w:style w:type="paragraph" w:customStyle="1" w:styleId="c15">
    <w:name w:val="c15"/>
    <w:basedOn w:val="a"/>
    <w:uiPriority w:val="99"/>
    <w:rsid w:val="002E66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2E66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2E66C1"/>
    <w:rPr>
      <w:sz w:val="16"/>
    </w:rPr>
  </w:style>
  <w:style w:type="character" w:customStyle="1" w:styleId="gray1">
    <w:name w:val="gray1"/>
    <w:uiPriority w:val="99"/>
    <w:rsid w:val="002E66C1"/>
    <w:rPr>
      <w:color w:val="6C737F"/>
    </w:rPr>
  </w:style>
  <w:style w:type="character" w:customStyle="1" w:styleId="FontStyle28">
    <w:name w:val="Font Style28"/>
    <w:uiPriority w:val="99"/>
    <w:rsid w:val="002E66C1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2E66C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2E66C1"/>
    <w:rPr>
      <w:rFonts w:cs="Times New Roman"/>
    </w:rPr>
  </w:style>
  <w:style w:type="paragraph" w:customStyle="1" w:styleId="17">
    <w:name w:val="Название1"/>
    <w:basedOn w:val="a"/>
    <w:uiPriority w:val="99"/>
    <w:rsid w:val="002E66C1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2E66C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2E66C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2E66C1"/>
  </w:style>
  <w:style w:type="character" w:customStyle="1" w:styleId="gen1">
    <w:name w:val="gen1"/>
    <w:uiPriority w:val="99"/>
    <w:rsid w:val="002E66C1"/>
    <w:rPr>
      <w:sz w:val="29"/>
    </w:rPr>
  </w:style>
  <w:style w:type="paragraph" w:customStyle="1" w:styleId="affffff2">
    <w:name w:val="Содержимое таблицы"/>
    <w:basedOn w:val="a"/>
    <w:uiPriority w:val="99"/>
    <w:rsid w:val="002E66C1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2E66C1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2E66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2E66C1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2E66C1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2E66C1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2E66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2E66C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2E66C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2E66C1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2E66C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2E66C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2E66C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2E66C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2E66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2E66C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2E66C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2E66C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2E66C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2E66C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2E66C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2E66C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2E66C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2E66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2E66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reative-chef.ru/" TargetMode="External"/><Relationship Id="rId18" Type="http://schemas.openxmlformats.org/officeDocument/2006/relationships/hyperlink" Target="http://www.aup.ru/books/m21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fabrikabiz.ru/restaurant/4/5.php" TargetMode="External"/><Relationship Id="rId17" Type="http://schemas.openxmlformats.org/officeDocument/2006/relationships/hyperlink" Target="http://www.cafemum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novikovgroup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gnatcorp.ru/articles/4158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horeca.ru/" TargetMode="External"/><Relationship Id="rId10" Type="http://schemas.openxmlformats.org/officeDocument/2006/relationships/hyperlink" Target="http://www.pitportal.ru/technolog/11144.html" TargetMode="External"/><Relationship Id="rId19" Type="http://schemas.openxmlformats.org/officeDocument/2006/relationships/hyperlink" Target="https://www.biblio-online.ru/viewer/3854307A-CC01-4C5E-BB56-00D59CBC354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gastroma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8166</Words>
  <Characters>46550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ТСО</Company>
  <LinksUpToDate>false</LinksUpToDate>
  <CharactersWithSpaces>54607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user</cp:lastModifiedBy>
  <cp:revision>4</cp:revision>
  <dcterms:created xsi:type="dcterms:W3CDTF">2020-12-25T05:50:00Z</dcterms:created>
  <dcterms:modified xsi:type="dcterms:W3CDTF">2023-09-22T11:34:00Z</dcterms:modified>
</cp:coreProperties>
</file>